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59" w:rsidRPr="00E72721" w:rsidRDefault="00CE281C">
      <w:pPr>
        <w:pStyle w:val="Title"/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>"Curriculum Vitae"</w:t>
      </w:r>
    </w:p>
    <w:p w:rsidR="00487B59" w:rsidRPr="00E72721" w:rsidRDefault="00487B59">
      <w:pPr>
        <w:jc w:val="center"/>
        <w:rPr>
          <w:rFonts w:asciiTheme="minorHAnsi" w:hAnsiTheme="minorHAnsi" w:cs="Calibri"/>
          <w:szCs w:val="24"/>
        </w:rPr>
      </w:pPr>
    </w:p>
    <w:p w:rsidR="00487B59" w:rsidRPr="00E72721" w:rsidRDefault="00487B59">
      <w:pPr>
        <w:jc w:val="center"/>
        <w:rPr>
          <w:rFonts w:asciiTheme="minorHAnsi" w:hAnsiTheme="minorHAnsi" w:cs="Calibri"/>
          <w:szCs w:val="24"/>
        </w:rPr>
      </w:pPr>
    </w:p>
    <w:p w:rsidR="00487B59" w:rsidRPr="00E72721" w:rsidRDefault="00CE281C" w:rsidP="000949E2">
      <w:pPr>
        <w:rPr>
          <w:rFonts w:asciiTheme="minorHAnsi" w:hAnsiTheme="minorHAnsi" w:cs="Calibri"/>
          <w:b/>
          <w:bCs/>
          <w:szCs w:val="24"/>
        </w:rPr>
      </w:pPr>
      <w:r w:rsidRPr="00E72721">
        <w:rPr>
          <w:rFonts w:asciiTheme="minorHAnsi" w:hAnsiTheme="minorHAnsi" w:cs="Calibri"/>
          <w:b/>
          <w:bCs/>
          <w:szCs w:val="24"/>
        </w:rPr>
        <w:t xml:space="preserve">Personal details: </w:t>
      </w:r>
    </w:p>
    <w:p w:rsidR="00487B59" w:rsidRPr="00E72721" w:rsidRDefault="00F33CFD" w:rsidP="00F33CFD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>Name: : Alir</w:t>
      </w:r>
      <w:r w:rsidR="00CE281C" w:rsidRPr="00E72721">
        <w:rPr>
          <w:rFonts w:asciiTheme="minorHAnsi" w:hAnsiTheme="minorHAnsi" w:cs="Calibri"/>
          <w:szCs w:val="24"/>
        </w:rPr>
        <w:t>eza</w:t>
      </w:r>
      <w:r w:rsidRPr="00E72721">
        <w:rPr>
          <w:rFonts w:asciiTheme="minorHAnsi" w:hAnsiTheme="minorHAnsi" w:cs="Calibri"/>
          <w:szCs w:val="24"/>
        </w:rPr>
        <w:t xml:space="preserve"> </w:t>
      </w:r>
      <w:r w:rsidR="00CE281C" w:rsidRPr="00E72721">
        <w:rPr>
          <w:rFonts w:asciiTheme="minorHAnsi" w:hAnsiTheme="minorHAnsi" w:cs="Calibri"/>
          <w:szCs w:val="24"/>
        </w:rPr>
        <w:t xml:space="preserve">Farsinejad </w:t>
      </w:r>
    </w:p>
    <w:p w:rsidR="00487B59" w:rsidRPr="00E72721" w:rsidRDefault="00CE281C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 xml:space="preserve">Nationality: Iranian </w:t>
      </w:r>
    </w:p>
    <w:p w:rsidR="000949E2" w:rsidRPr="00E72721" w:rsidRDefault="00CE281C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 xml:space="preserve">Date of birth: August 1, 1969      </w:t>
      </w:r>
    </w:p>
    <w:p w:rsidR="00487B59" w:rsidRPr="00E72721" w:rsidRDefault="00F33CFD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>Marital status: Married</w:t>
      </w:r>
      <w:r w:rsidR="00CE281C" w:rsidRPr="00E72721">
        <w:rPr>
          <w:rFonts w:asciiTheme="minorHAnsi" w:hAnsiTheme="minorHAnsi" w:cs="Calibri"/>
          <w:szCs w:val="24"/>
        </w:rPr>
        <w:t xml:space="preserve"> </w:t>
      </w:r>
    </w:p>
    <w:p w:rsidR="00487B59" w:rsidRPr="00E72721" w:rsidRDefault="000949E2" w:rsidP="000949E2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>Address: Dep. Of Hematolog</w:t>
      </w:r>
      <w:r w:rsidR="00F33CFD" w:rsidRPr="00E72721">
        <w:rPr>
          <w:rFonts w:asciiTheme="minorHAnsi" w:hAnsiTheme="minorHAnsi" w:cs="Calibri"/>
          <w:szCs w:val="24"/>
        </w:rPr>
        <w:t xml:space="preserve"> &amp; Laboratory Sciences</w:t>
      </w:r>
      <w:r w:rsidRPr="00E72721">
        <w:rPr>
          <w:rFonts w:asciiTheme="minorHAnsi" w:hAnsiTheme="minorHAnsi" w:cs="Calibri"/>
          <w:szCs w:val="24"/>
        </w:rPr>
        <w:t>,</w:t>
      </w:r>
      <w:r w:rsidR="00CE281C" w:rsidRPr="00E72721">
        <w:rPr>
          <w:rFonts w:asciiTheme="minorHAnsi" w:hAnsiTheme="minorHAnsi" w:cs="Calibri"/>
          <w:szCs w:val="24"/>
        </w:rPr>
        <w:t xml:space="preserve"> Faculty of </w:t>
      </w:r>
      <w:r w:rsidRPr="00E72721">
        <w:rPr>
          <w:rFonts w:asciiTheme="minorHAnsi" w:hAnsiTheme="minorHAnsi" w:cs="Calibri"/>
          <w:szCs w:val="24"/>
        </w:rPr>
        <w:t xml:space="preserve">Allied </w:t>
      </w:r>
      <w:r w:rsidR="00F33CFD" w:rsidRPr="00E72721">
        <w:rPr>
          <w:rFonts w:asciiTheme="minorHAnsi" w:hAnsiTheme="minorHAnsi" w:cs="Calibri"/>
          <w:szCs w:val="24"/>
        </w:rPr>
        <w:t>Medical Sciences</w:t>
      </w:r>
      <w:r w:rsidRPr="00E72721">
        <w:rPr>
          <w:rFonts w:asciiTheme="minorHAnsi" w:hAnsiTheme="minorHAnsi" w:cs="Calibri"/>
          <w:szCs w:val="24"/>
        </w:rPr>
        <w:t>,</w:t>
      </w:r>
      <w:r w:rsidR="00CE281C" w:rsidRPr="00E72721">
        <w:rPr>
          <w:rFonts w:asciiTheme="minorHAnsi" w:hAnsiTheme="minorHAnsi" w:cs="Calibri"/>
          <w:szCs w:val="24"/>
        </w:rPr>
        <w:t xml:space="preserve"> Kerman University of Medical Sciences</w:t>
      </w:r>
      <w:r w:rsidRPr="00E72721">
        <w:rPr>
          <w:rFonts w:asciiTheme="minorHAnsi" w:hAnsiTheme="minorHAnsi" w:cs="Calibri"/>
          <w:szCs w:val="24"/>
        </w:rPr>
        <w:t xml:space="preserve">, </w:t>
      </w:r>
      <w:r w:rsidR="00CE281C" w:rsidRPr="00E72721">
        <w:rPr>
          <w:rFonts w:asciiTheme="minorHAnsi" w:hAnsiTheme="minorHAnsi" w:cs="Calibri"/>
          <w:szCs w:val="24"/>
        </w:rPr>
        <w:t>Kerman</w:t>
      </w:r>
      <w:r w:rsidRPr="00E72721">
        <w:rPr>
          <w:rFonts w:asciiTheme="minorHAnsi" w:hAnsiTheme="minorHAnsi" w:cs="Calibri"/>
          <w:szCs w:val="24"/>
        </w:rPr>
        <w:t xml:space="preserve">, </w:t>
      </w:r>
      <w:r w:rsidR="00CE281C" w:rsidRPr="00E72721">
        <w:rPr>
          <w:rFonts w:asciiTheme="minorHAnsi" w:hAnsiTheme="minorHAnsi" w:cs="Calibri"/>
          <w:szCs w:val="24"/>
        </w:rPr>
        <w:t xml:space="preserve">Iran </w:t>
      </w:r>
    </w:p>
    <w:p w:rsidR="00487B59" w:rsidRPr="00E72721" w:rsidRDefault="00F33CFD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>Tel: (0098)3432134124</w:t>
      </w:r>
    </w:p>
    <w:p w:rsidR="00487B59" w:rsidRPr="00E72721" w:rsidRDefault="00F33CFD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>Fax: (0098)3431325375</w:t>
      </w:r>
      <w:r w:rsidR="00CE281C" w:rsidRPr="00E72721">
        <w:rPr>
          <w:rFonts w:asciiTheme="minorHAnsi" w:hAnsiTheme="minorHAnsi" w:cs="Calibri"/>
          <w:szCs w:val="24"/>
        </w:rPr>
        <w:t xml:space="preserve"> </w:t>
      </w:r>
    </w:p>
    <w:p w:rsidR="00487B59" w:rsidRPr="00E72721" w:rsidRDefault="00CE281C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>Email: farsinezhad</w:t>
      </w:r>
      <w:r w:rsidR="00F33CFD" w:rsidRPr="00E72721">
        <w:rPr>
          <w:rFonts w:asciiTheme="minorHAnsi" w:hAnsiTheme="minorHAnsi" w:cs="Calibri"/>
          <w:szCs w:val="24"/>
        </w:rPr>
        <w:t>239@yahoo</w:t>
      </w:r>
      <w:r w:rsidRPr="00E72721">
        <w:rPr>
          <w:rFonts w:asciiTheme="minorHAnsi" w:hAnsiTheme="minorHAnsi" w:cs="Calibri"/>
          <w:szCs w:val="24"/>
        </w:rPr>
        <w:t xml:space="preserve">.com </w:t>
      </w:r>
    </w:p>
    <w:p w:rsidR="00487B59" w:rsidRPr="00E72721" w:rsidRDefault="00487B59">
      <w:pPr>
        <w:rPr>
          <w:rFonts w:asciiTheme="minorHAnsi" w:hAnsiTheme="minorHAnsi" w:cs="Calibri"/>
          <w:szCs w:val="24"/>
        </w:rPr>
      </w:pPr>
    </w:p>
    <w:p w:rsidR="00487B59" w:rsidRPr="00E72721" w:rsidRDefault="00487B59">
      <w:pPr>
        <w:rPr>
          <w:rFonts w:asciiTheme="minorHAnsi" w:hAnsiTheme="minorHAnsi" w:cs="Calibri"/>
          <w:szCs w:val="24"/>
        </w:rPr>
      </w:pPr>
    </w:p>
    <w:p w:rsidR="00487B59" w:rsidRPr="00E72721" w:rsidRDefault="004A0A1E">
      <w:pPr>
        <w:rPr>
          <w:rFonts w:asciiTheme="minorHAnsi" w:hAnsiTheme="minorHAnsi" w:cs="Calibri"/>
          <w:b/>
          <w:bCs/>
          <w:szCs w:val="24"/>
        </w:rPr>
      </w:pPr>
      <w:r w:rsidRPr="00E72721">
        <w:rPr>
          <w:rFonts w:asciiTheme="minorHAnsi" w:hAnsiTheme="minorHAnsi" w:cs="Calibri"/>
          <w:b/>
          <w:bCs/>
          <w:szCs w:val="24"/>
        </w:rPr>
        <w:t>Qualifications</w:t>
      </w:r>
    </w:p>
    <w:p w:rsidR="000949E2" w:rsidRPr="00E72721" w:rsidRDefault="00F33CFD" w:rsidP="000949E2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>2005-</w:t>
      </w:r>
      <w:r w:rsidR="000949E2" w:rsidRPr="00E72721">
        <w:rPr>
          <w:rFonts w:asciiTheme="minorHAnsi" w:hAnsiTheme="minorHAnsi" w:cs="Calibri"/>
          <w:szCs w:val="24"/>
        </w:rPr>
        <w:t xml:space="preserve">2010: Ph.D. (by course and research) Hematology and blood banking. (Tehran University, Tehran, Iran). </w:t>
      </w:r>
    </w:p>
    <w:p w:rsidR="000949E2" w:rsidRPr="00E72721" w:rsidRDefault="00C21AA3" w:rsidP="00823EEA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>Title of PhD</w:t>
      </w:r>
      <w:r w:rsidR="000949E2" w:rsidRPr="00E72721">
        <w:rPr>
          <w:rFonts w:asciiTheme="minorHAnsi" w:hAnsiTheme="minorHAnsi" w:cs="Calibri"/>
          <w:szCs w:val="24"/>
        </w:rPr>
        <w:t xml:space="preserve"> Research project: </w:t>
      </w:r>
      <w:r w:rsidRPr="00E72721">
        <w:rPr>
          <w:rFonts w:asciiTheme="minorHAnsi" w:hAnsiTheme="minorHAnsi" w:cs="Calibri"/>
          <w:szCs w:val="24"/>
        </w:rPr>
        <w:t>Genotype phenotype analysis of Iranian patients with Glanzmann Thrombasthenia</w:t>
      </w:r>
      <w:r w:rsidR="000949E2" w:rsidRPr="00E72721">
        <w:rPr>
          <w:rFonts w:asciiTheme="minorHAnsi" w:hAnsiTheme="minorHAnsi" w:cs="Calibri"/>
          <w:szCs w:val="24"/>
        </w:rPr>
        <w:t xml:space="preserve"> (Supervised by </w:t>
      </w:r>
      <w:r w:rsidRPr="00E72721">
        <w:rPr>
          <w:rFonts w:asciiTheme="minorHAnsi" w:hAnsiTheme="minorHAnsi" w:cs="Calibri"/>
          <w:szCs w:val="24"/>
        </w:rPr>
        <w:t>Prof</w:t>
      </w:r>
      <w:r w:rsidR="000949E2" w:rsidRPr="00E72721">
        <w:rPr>
          <w:rFonts w:asciiTheme="minorHAnsi" w:hAnsiTheme="minorHAnsi" w:cs="Calibri"/>
          <w:szCs w:val="24"/>
        </w:rPr>
        <w:t>.</w:t>
      </w:r>
      <w:r w:rsidRPr="00E72721">
        <w:rPr>
          <w:rFonts w:asciiTheme="minorHAnsi" w:hAnsiTheme="minorHAnsi" w:cs="Calibri"/>
          <w:szCs w:val="24"/>
        </w:rPr>
        <w:t xml:space="preserve"> A.Kazemi &amp; Prof. Abolghassemi</w:t>
      </w:r>
      <w:r w:rsidR="000949E2" w:rsidRPr="00E72721">
        <w:rPr>
          <w:rFonts w:asciiTheme="minorHAnsi" w:hAnsiTheme="minorHAnsi" w:cs="Calibri"/>
          <w:szCs w:val="24"/>
        </w:rPr>
        <w:t xml:space="preserve">). </w:t>
      </w:r>
    </w:p>
    <w:p w:rsidR="00487B59" w:rsidRPr="00E72721" w:rsidRDefault="00F33CFD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>1994-</w:t>
      </w:r>
      <w:r w:rsidR="00CE281C" w:rsidRPr="00E72721">
        <w:rPr>
          <w:rFonts w:asciiTheme="minorHAnsi" w:hAnsiTheme="minorHAnsi" w:cs="Calibri"/>
          <w:szCs w:val="24"/>
        </w:rPr>
        <w:t xml:space="preserve">1997: MSc. (by course and research) Hematology. (University of Tarbiat  </w:t>
      </w:r>
    </w:p>
    <w:p w:rsidR="00487B59" w:rsidRPr="00E72721" w:rsidRDefault="00CE281C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 xml:space="preserve">Modarres, Tehran, Iran). </w:t>
      </w:r>
    </w:p>
    <w:p w:rsidR="00487B59" w:rsidRPr="00E72721" w:rsidRDefault="00CE281C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 xml:space="preserve">Title of MSc Research project: Evaluation of Beta-2 microglobulin in </w:t>
      </w:r>
    </w:p>
    <w:p w:rsidR="00C21AA3" w:rsidRPr="00E72721" w:rsidRDefault="00CE281C" w:rsidP="00823EEA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 xml:space="preserve">childhood acute lymphoblastic leukemia (Supervised by Dr. A.A. Pourfatolah). </w:t>
      </w:r>
    </w:p>
    <w:p w:rsidR="00487B59" w:rsidRPr="00E72721" w:rsidRDefault="00F33CFD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>1986-</w:t>
      </w:r>
      <w:r w:rsidR="00CE281C" w:rsidRPr="00E72721">
        <w:rPr>
          <w:rFonts w:asciiTheme="minorHAnsi" w:hAnsiTheme="minorHAnsi" w:cs="Calibri"/>
          <w:szCs w:val="24"/>
        </w:rPr>
        <w:t xml:space="preserve">1991: BSc. Biology. (University of Tehran, Tehran, Iran). </w:t>
      </w:r>
    </w:p>
    <w:p w:rsidR="00487B59" w:rsidRPr="00E72721" w:rsidRDefault="00487B59">
      <w:pPr>
        <w:rPr>
          <w:rFonts w:asciiTheme="minorHAnsi" w:hAnsiTheme="minorHAnsi" w:cs="Calibri"/>
          <w:szCs w:val="24"/>
        </w:rPr>
      </w:pPr>
    </w:p>
    <w:p w:rsidR="00487B59" w:rsidRPr="00E72721" w:rsidRDefault="00CE281C">
      <w:pPr>
        <w:rPr>
          <w:rFonts w:asciiTheme="minorHAnsi" w:hAnsiTheme="minorHAnsi" w:cs="Calibri"/>
          <w:b/>
          <w:bCs/>
          <w:szCs w:val="24"/>
        </w:rPr>
      </w:pPr>
      <w:r w:rsidRPr="00E72721">
        <w:rPr>
          <w:rFonts w:asciiTheme="minorHAnsi" w:hAnsiTheme="minorHAnsi" w:cs="Calibri"/>
          <w:b/>
          <w:bCs/>
          <w:szCs w:val="24"/>
        </w:rPr>
        <w:t xml:space="preserve">Previous Employment and Appointments: </w:t>
      </w:r>
    </w:p>
    <w:p w:rsidR="00A7160C" w:rsidRPr="00E72721" w:rsidRDefault="00A7160C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b/>
          <w:bCs/>
          <w:szCs w:val="24"/>
        </w:rPr>
        <w:t xml:space="preserve">2017- Present: </w:t>
      </w:r>
      <w:r w:rsidRPr="00E72721">
        <w:rPr>
          <w:rFonts w:asciiTheme="minorHAnsi" w:hAnsiTheme="minorHAnsi" w:cs="Calibri"/>
          <w:szCs w:val="24"/>
        </w:rPr>
        <w:t>Dean of Allied Medical Sciences Faculty</w:t>
      </w:r>
    </w:p>
    <w:p w:rsidR="00C27C49" w:rsidRPr="00E72721" w:rsidRDefault="000B2E46" w:rsidP="000B2E46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b/>
          <w:bCs/>
          <w:szCs w:val="24"/>
        </w:rPr>
        <w:t>2010-</w:t>
      </w:r>
      <w:r w:rsidR="00A7160C" w:rsidRPr="00E72721">
        <w:rPr>
          <w:rFonts w:asciiTheme="minorHAnsi" w:hAnsiTheme="minorHAnsi" w:cs="Calibri"/>
          <w:b/>
          <w:bCs/>
          <w:szCs w:val="24"/>
        </w:rPr>
        <w:t>2016</w:t>
      </w:r>
      <w:r w:rsidR="00562346" w:rsidRPr="00E72721">
        <w:rPr>
          <w:rFonts w:asciiTheme="minorHAnsi" w:hAnsiTheme="minorHAnsi" w:cs="Calibri"/>
          <w:b/>
          <w:bCs/>
          <w:szCs w:val="24"/>
        </w:rPr>
        <w:t xml:space="preserve"> </w:t>
      </w:r>
      <w:r w:rsidRPr="00E72721">
        <w:rPr>
          <w:rFonts w:asciiTheme="minorHAnsi" w:hAnsiTheme="minorHAnsi" w:cs="Calibri"/>
          <w:b/>
          <w:bCs/>
          <w:szCs w:val="24"/>
        </w:rPr>
        <w:t xml:space="preserve">: </w:t>
      </w:r>
      <w:r w:rsidRPr="00E72721">
        <w:rPr>
          <w:rStyle w:val="hps"/>
          <w:rFonts w:asciiTheme="minorHAnsi" w:hAnsiTheme="minorHAnsi"/>
        </w:rPr>
        <w:t>Executive Director of</w:t>
      </w:r>
      <w:r w:rsidRPr="00E72721">
        <w:rPr>
          <w:rFonts w:asciiTheme="minorHAnsi" w:hAnsiTheme="minorHAnsi"/>
        </w:rPr>
        <w:t xml:space="preserve"> </w:t>
      </w:r>
      <w:r w:rsidRPr="00E72721">
        <w:rPr>
          <w:rStyle w:val="hps"/>
          <w:rFonts w:asciiTheme="minorHAnsi" w:hAnsiTheme="minorHAnsi"/>
        </w:rPr>
        <w:t>the Center for</w:t>
      </w:r>
      <w:r w:rsidRPr="00E72721">
        <w:rPr>
          <w:rFonts w:asciiTheme="minorHAnsi" w:hAnsiTheme="minorHAnsi"/>
        </w:rPr>
        <w:t xml:space="preserve"> </w:t>
      </w:r>
      <w:r w:rsidRPr="00E72721">
        <w:rPr>
          <w:rStyle w:val="hps"/>
          <w:rFonts w:asciiTheme="minorHAnsi" w:hAnsiTheme="minorHAnsi"/>
        </w:rPr>
        <w:t>Stem Cell</w:t>
      </w:r>
      <w:r w:rsidRPr="00E72721">
        <w:rPr>
          <w:rFonts w:asciiTheme="minorHAnsi" w:hAnsiTheme="minorHAnsi"/>
        </w:rPr>
        <w:t xml:space="preserve"> </w:t>
      </w:r>
      <w:r w:rsidRPr="00E72721">
        <w:rPr>
          <w:rStyle w:val="hps"/>
          <w:rFonts w:asciiTheme="minorHAnsi" w:hAnsiTheme="minorHAnsi"/>
        </w:rPr>
        <w:t>Research and</w:t>
      </w:r>
      <w:r w:rsidRPr="00E72721">
        <w:rPr>
          <w:rFonts w:asciiTheme="minorHAnsi" w:hAnsiTheme="minorHAnsi"/>
        </w:rPr>
        <w:t xml:space="preserve"> </w:t>
      </w:r>
      <w:r w:rsidRPr="00E72721">
        <w:rPr>
          <w:rStyle w:val="hps"/>
          <w:rFonts w:asciiTheme="minorHAnsi" w:hAnsiTheme="minorHAnsi"/>
        </w:rPr>
        <w:t>Application</w:t>
      </w:r>
    </w:p>
    <w:p w:rsidR="00487B59" w:rsidRPr="00E72721" w:rsidRDefault="00CE281C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b/>
          <w:bCs/>
          <w:szCs w:val="24"/>
        </w:rPr>
        <w:t>1998-</w:t>
      </w:r>
      <w:r w:rsidR="00562346" w:rsidRPr="00E72721">
        <w:rPr>
          <w:rFonts w:asciiTheme="minorHAnsi" w:hAnsiTheme="minorHAnsi" w:cs="Calibri"/>
          <w:b/>
          <w:bCs/>
          <w:szCs w:val="24"/>
        </w:rPr>
        <w:t xml:space="preserve"> </w:t>
      </w:r>
      <w:r w:rsidRPr="00E72721">
        <w:rPr>
          <w:rFonts w:asciiTheme="minorHAnsi" w:hAnsiTheme="minorHAnsi" w:cs="Calibri"/>
          <w:szCs w:val="24"/>
        </w:rPr>
        <w:t xml:space="preserve">: Instructor (Member of Academic Teaching Staff in Kerman  </w:t>
      </w:r>
    </w:p>
    <w:p w:rsidR="00487B59" w:rsidRPr="00E72721" w:rsidRDefault="00CE281C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 xml:space="preserve">Medical Sciences University, Kerman, Iran. Teaching of experimental and  </w:t>
      </w:r>
    </w:p>
    <w:p w:rsidR="00487B59" w:rsidRPr="00E72721" w:rsidRDefault="00CE281C" w:rsidP="00562346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 xml:space="preserve">theoretical hematology and blood banking to medical, and biology students). </w:t>
      </w:r>
    </w:p>
    <w:p w:rsidR="00487B59" w:rsidRPr="00E72721" w:rsidRDefault="00CE281C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b/>
          <w:bCs/>
          <w:szCs w:val="24"/>
        </w:rPr>
        <w:t>1998-</w:t>
      </w:r>
      <w:r w:rsidR="00562346" w:rsidRPr="00E72721">
        <w:rPr>
          <w:rFonts w:asciiTheme="minorHAnsi" w:hAnsiTheme="minorHAnsi" w:cs="Calibri"/>
          <w:b/>
          <w:bCs/>
          <w:szCs w:val="24"/>
        </w:rPr>
        <w:t xml:space="preserve"> 2004</w:t>
      </w:r>
      <w:r w:rsidRPr="00E72721">
        <w:rPr>
          <w:rFonts w:asciiTheme="minorHAnsi" w:hAnsiTheme="minorHAnsi" w:cs="Calibri"/>
          <w:szCs w:val="24"/>
        </w:rPr>
        <w:t xml:space="preserve">: Head of Hospital Hematology Laboratory affiliated to the     </w:t>
      </w:r>
    </w:p>
    <w:p w:rsidR="00487B59" w:rsidRPr="00E72721" w:rsidRDefault="00CE281C">
      <w:pPr>
        <w:rPr>
          <w:rFonts w:asciiTheme="minorHAnsi" w:hAnsiTheme="minorHAnsi" w:cs="Calibri"/>
          <w:szCs w:val="24"/>
        </w:rPr>
      </w:pPr>
      <w:r w:rsidRPr="00E72721">
        <w:rPr>
          <w:rFonts w:asciiTheme="minorHAnsi" w:hAnsiTheme="minorHAnsi" w:cs="Calibri"/>
          <w:szCs w:val="24"/>
        </w:rPr>
        <w:t xml:space="preserve">Medical School of Kerman Medical Sciences University, Kerman, Iran. </w:t>
      </w:r>
    </w:p>
    <w:p w:rsidR="00487B59" w:rsidRPr="00E72721" w:rsidRDefault="00487B59">
      <w:pPr>
        <w:rPr>
          <w:rFonts w:ascii="Calibri" w:hAnsi="Calibri" w:cs="Calibri"/>
          <w:b/>
          <w:bCs/>
          <w:i/>
          <w:iCs/>
          <w:szCs w:val="24"/>
        </w:rPr>
      </w:pPr>
    </w:p>
    <w:p w:rsidR="00487B59" w:rsidRPr="00E72721" w:rsidRDefault="00487B59">
      <w:pPr>
        <w:rPr>
          <w:rFonts w:ascii="Calibri" w:hAnsi="Calibri" w:cs="Calibri"/>
          <w:szCs w:val="24"/>
        </w:rPr>
      </w:pPr>
    </w:p>
    <w:p w:rsidR="00F96123" w:rsidRDefault="00E51D4E" w:rsidP="00A7160C">
      <w:pPr>
        <w:rPr>
          <w:rFonts w:ascii="Calibri" w:hAnsi="Calibri" w:cs="Calibri"/>
          <w:b/>
          <w:bCs/>
          <w:szCs w:val="24"/>
        </w:rPr>
      </w:pPr>
      <w:r w:rsidRPr="00E72721">
        <w:rPr>
          <w:rFonts w:ascii="Calibri" w:hAnsi="Calibri" w:cs="Calibri"/>
          <w:b/>
          <w:bCs/>
          <w:szCs w:val="24"/>
        </w:rPr>
        <w:t>Publications:</w:t>
      </w:r>
    </w:p>
    <w:p w:rsidR="00532358" w:rsidRDefault="00532358" w:rsidP="00A7160C">
      <w:pPr>
        <w:rPr>
          <w:rFonts w:ascii="Calibri" w:hAnsi="Calibri" w:cs="Calibri"/>
          <w:b/>
          <w:bCs/>
          <w:szCs w:val="24"/>
        </w:rPr>
      </w:pPr>
    </w:p>
    <w:p w:rsidR="00532358" w:rsidRDefault="00532358" w:rsidP="00A7160C">
      <w:pPr>
        <w:rPr>
          <w:rFonts w:ascii="Calibri" w:hAnsi="Calibri" w:cs="Calibri"/>
          <w:b/>
          <w:bCs/>
          <w:szCs w:val="24"/>
          <w:rtl/>
        </w:rPr>
      </w:pPr>
    </w:p>
    <w:p w:rsidR="00F31387" w:rsidRDefault="00F31387" w:rsidP="00F31387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Alireza Moradabadi</w:t>
      </w:r>
      <w:r w:rsidRPr="00F31387">
        <w:rPr>
          <w:rFonts w:ascii="Calibri" w:hAnsi="Calibri" w:cs="Calibri"/>
          <w:szCs w:val="24"/>
        </w:rPr>
        <w:t>, Mortez</w:t>
      </w:r>
      <w:r>
        <w:rPr>
          <w:rFonts w:ascii="Calibri" w:hAnsi="Calibri" w:cs="Calibri"/>
          <w:szCs w:val="24"/>
        </w:rPr>
        <w:t>a Khaleghi, Maryam Shahdoost</w:t>
      </w:r>
      <w:r w:rsidRPr="00F31387">
        <w:rPr>
          <w:rFonts w:ascii="Calibri" w:hAnsi="Calibri" w:cs="Calibri"/>
          <w:szCs w:val="24"/>
        </w:rPr>
        <w:t xml:space="preserve">, </w:t>
      </w:r>
      <w:r w:rsidRPr="00F31387">
        <w:rPr>
          <w:rFonts w:ascii="Calibri" w:hAnsi="Calibri" w:cs="Calibri"/>
          <w:b/>
          <w:bCs/>
          <w:szCs w:val="24"/>
        </w:rPr>
        <w:t>Alireza Farsinejad*</w:t>
      </w:r>
      <w:r>
        <w:rPr>
          <w:rFonts w:ascii="Calibri" w:hAnsi="Calibri" w:cs="Calibri"/>
          <w:szCs w:val="24"/>
        </w:rPr>
        <w:t xml:space="preserve">. </w:t>
      </w:r>
      <w:r w:rsidRPr="00F31387">
        <w:rPr>
          <w:rFonts w:ascii="Calibri" w:hAnsi="Calibri" w:cs="Calibri"/>
          <w:szCs w:val="24"/>
        </w:rPr>
        <w:t>Optimized Method for Reticulocyte Counting: Simple, Accurate, and Comparable to Flow Cytometry</w:t>
      </w:r>
      <w:r>
        <w:rPr>
          <w:rFonts w:ascii="Calibri" w:hAnsi="Calibri" w:cs="Calibri"/>
          <w:szCs w:val="24"/>
        </w:rPr>
        <w:t xml:space="preserve">. </w:t>
      </w:r>
      <w:r w:rsidRPr="00F31387">
        <w:rPr>
          <w:rFonts w:ascii="Calibri" w:hAnsi="Calibri" w:cs="Calibri"/>
          <w:szCs w:val="24"/>
        </w:rPr>
        <w:t>Iran J  Ped Hematol Oncol. 2019,  Vol 9.No 1, 9-16</w:t>
      </w:r>
    </w:p>
    <w:p w:rsidR="00E66A35" w:rsidRDefault="00E66A35" w:rsidP="00E66A3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4"/>
        </w:rPr>
      </w:pPr>
      <w:r w:rsidRPr="00E66A35">
        <w:rPr>
          <w:rFonts w:ascii="Calibri" w:hAnsi="Calibri" w:cs="Calibri"/>
          <w:szCs w:val="24"/>
        </w:rPr>
        <w:t>Aliakbar Yousefi‐A</w:t>
      </w:r>
      <w:r>
        <w:rPr>
          <w:rFonts w:ascii="Calibri" w:hAnsi="Calibri" w:cs="Calibri"/>
          <w:szCs w:val="24"/>
        </w:rPr>
        <w:t xml:space="preserve">hmadipour, Amir Rashidian, Mohammad Reza Mirzaei, </w:t>
      </w:r>
      <w:r w:rsidRPr="00E66A35">
        <w:rPr>
          <w:rFonts w:ascii="Calibri" w:hAnsi="Calibri" w:cs="Calibri"/>
          <w:b/>
          <w:bCs/>
          <w:szCs w:val="24"/>
        </w:rPr>
        <w:t>Alireza Farsinejad</w:t>
      </w:r>
      <w:r>
        <w:rPr>
          <w:rFonts w:ascii="Calibri" w:hAnsi="Calibri" w:cs="Calibri"/>
          <w:szCs w:val="24"/>
        </w:rPr>
        <w:t>,</w:t>
      </w:r>
      <w:r w:rsidRPr="00E66A35">
        <w:rPr>
          <w:rFonts w:ascii="Calibri" w:hAnsi="Calibri" w:cs="Calibri"/>
          <w:szCs w:val="24"/>
        </w:rPr>
        <w:t xml:space="preserve"> Fatemeh PourMohammadi‐</w:t>
      </w:r>
      <w:r>
        <w:rPr>
          <w:rFonts w:ascii="Calibri" w:hAnsi="Calibri" w:cs="Calibri"/>
          <w:szCs w:val="24"/>
        </w:rPr>
        <w:t>Nejad,</w:t>
      </w:r>
      <w:r w:rsidRPr="00E66A35">
        <w:rPr>
          <w:rFonts w:ascii="Calibri" w:hAnsi="Calibri" w:cs="Calibri"/>
          <w:szCs w:val="24"/>
        </w:rPr>
        <w:t xml:space="preserve"> Mahmoud Ghazi‐</w:t>
      </w:r>
      <w:r>
        <w:rPr>
          <w:rFonts w:ascii="Calibri" w:hAnsi="Calibri" w:cs="Calibri"/>
          <w:szCs w:val="24"/>
        </w:rPr>
        <w:t>Khansari, Jafar Ai1,</w:t>
      </w:r>
      <w:r w:rsidRPr="00E66A35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Sadegh Shirian, Amir Allahverdi1, Jamileh Saremi, </w:t>
      </w:r>
      <w:r w:rsidRPr="00E66A35">
        <w:rPr>
          <w:rFonts w:ascii="Calibri" w:hAnsi="Calibri" w:cs="Calibri"/>
          <w:szCs w:val="24"/>
        </w:rPr>
        <w:t>Somayeh Ebrahimi‐</w:t>
      </w:r>
      <w:r>
        <w:rPr>
          <w:rFonts w:ascii="Calibri" w:hAnsi="Calibri" w:cs="Calibri"/>
          <w:szCs w:val="24"/>
        </w:rPr>
        <w:t xml:space="preserve">Barough. </w:t>
      </w:r>
      <w:r w:rsidRPr="00E66A35">
        <w:rPr>
          <w:rFonts w:ascii="Calibri" w:hAnsi="Calibri" w:cs="Calibri"/>
          <w:szCs w:val="24"/>
        </w:rPr>
        <w:t xml:space="preserve">Combination therapy of mesenchymal stromal cells and sulfasalazine attenuates </w:t>
      </w:r>
      <w:r w:rsidRPr="00E66A35">
        <w:rPr>
          <w:rFonts w:ascii="Calibri" w:hAnsi="Calibri" w:cs="Calibri"/>
          <w:szCs w:val="24"/>
        </w:rPr>
        <w:lastRenderedPageBreak/>
        <w:t>trinitrobenzene sulfonic acid induced colitis in the rat: The S1P pathway</w:t>
      </w:r>
      <w:r>
        <w:rPr>
          <w:rFonts w:ascii="Calibri" w:hAnsi="Calibri" w:cs="Calibri"/>
          <w:szCs w:val="24"/>
        </w:rPr>
        <w:t xml:space="preserve">. </w:t>
      </w:r>
      <w:r w:rsidRPr="00E66A35">
        <w:rPr>
          <w:rFonts w:ascii="Calibri" w:hAnsi="Calibri" w:cs="Calibri"/>
          <w:szCs w:val="24"/>
        </w:rPr>
        <w:t>J Cell Physiol. 2018;1–14.</w:t>
      </w:r>
    </w:p>
    <w:p w:rsidR="00E66A35" w:rsidRPr="00380312" w:rsidRDefault="00380312" w:rsidP="00380312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Rajab Mardani, </w:t>
      </w:r>
      <w:r w:rsidRPr="00380312">
        <w:rPr>
          <w:rFonts w:ascii="Calibri" w:hAnsi="Calibri" w:cs="Calibri"/>
          <w:szCs w:val="24"/>
        </w:rPr>
        <w:t>Mohamm</w:t>
      </w:r>
      <w:r>
        <w:rPr>
          <w:rFonts w:ascii="Calibri" w:hAnsi="Calibri" w:cs="Calibri"/>
          <w:szCs w:val="24"/>
        </w:rPr>
        <w:t xml:space="preserve">ad Hassan Jafari Najaf Abadi, Mahsa Motieian, </w:t>
      </w:r>
      <w:r w:rsidRPr="00380312">
        <w:rPr>
          <w:rFonts w:ascii="Calibri" w:hAnsi="Calibri" w:cs="Calibri"/>
          <w:szCs w:val="24"/>
        </w:rPr>
        <w:t>Sima Taghizadeh‐</w:t>
      </w:r>
      <w:r>
        <w:rPr>
          <w:rFonts w:ascii="Calibri" w:hAnsi="Calibri" w:cs="Calibri"/>
          <w:szCs w:val="24"/>
        </w:rPr>
        <w:t xml:space="preserve">Boroujeni, Amir Bayat, </w:t>
      </w:r>
      <w:r w:rsidRPr="00380312">
        <w:rPr>
          <w:rFonts w:ascii="Calibri" w:hAnsi="Calibri" w:cs="Calibri"/>
          <w:b/>
          <w:bCs/>
          <w:szCs w:val="24"/>
        </w:rPr>
        <w:t>Alireza Farsinezhad</w:t>
      </w:r>
      <w:r>
        <w:rPr>
          <w:rFonts w:ascii="Calibri" w:hAnsi="Calibri" w:cs="Calibri"/>
          <w:szCs w:val="24"/>
        </w:rPr>
        <w:t xml:space="preserve">, </w:t>
      </w:r>
      <w:r w:rsidRPr="00380312">
        <w:rPr>
          <w:rFonts w:ascii="Calibri" w:hAnsi="Calibri" w:cs="Calibri"/>
          <w:szCs w:val="24"/>
        </w:rPr>
        <w:t xml:space="preserve">Seyed Mohammad Gheibi </w:t>
      </w:r>
      <w:r>
        <w:rPr>
          <w:rFonts w:ascii="Calibri" w:hAnsi="Calibri" w:cs="Calibri"/>
          <w:szCs w:val="24"/>
        </w:rPr>
        <w:t>Hayat, Mahtab Motieian,</w:t>
      </w:r>
      <w:r w:rsidRPr="00380312">
        <w:rPr>
          <w:rFonts w:ascii="Calibri" w:hAnsi="Calibri" w:cs="Calibri"/>
          <w:szCs w:val="24"/>
        </w:rPr>
        <w:t xml:space="preserve"> Hossein Pourghadamyari</w:t>
      </w:r>
      <w:r>
        <w:rPr>
          <w:rFonts w:ascii="Calibri" w:hAnsi="Calibri" w:cs="Calibri"/>
          <w:szCs w:val="24"/>
        </w:rPr>
        <w:t xml:space="preserve">. </w:t>
      </w:r>
      <w:r w:rsidRPr="00380312">
        <w:rPr>
          <w:rFonts w:ascii="Calibri" w:hAnsi="Calibri" w:cs="Calibri"/>
          <w:szCs w:val="24"/>
        </w:rPr>
        <w:t>MicroRNA in leukemia: Tumor suppressors and oncogenes with prognostic potential</w:t>
      </w:r>
    </w:p>
    <w:p w:rsidR="000D7141" w:rsidRPr="00761F9D" w:rsidRDefault="000D7141" w:rsidP="000D7141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4"/>
          <w:highlight w:val="cyan"/>
        </w:rPr>
      </w:pPr>
      <w:r w:rsidRPr="00761F9D">
        <w:rPr>
          <w:rFonts w:ascii="Calibri" w:hAnsi="Calibri" w:cs="Calibri"/>
          <w:szCs w:val="24"/>
          <w:highlight w:val="cyan"/>
        </w:rPr>
        <w:t>Seyedeh Mehrnaz Kouhbananinejad, Farzaneh Armin, Shahriar Dabiri, Ali</w:t>
      </w:r>
      <w:r w:rsidRPr="00761F9D">
        <w:rPr>
          <w:rFonts w:ascii="Calibri" w:hAnsi="Calibri" w:cs="Calibri" w:hint="cs"/>
          <w:szCs w:val="24"/>
          <w:highlight w:val="cyan"/>
          <w:rtl/>
        </w:rPr>
        <w:t xml:space="preserve"> </w:t>
      </w:r>
      <w:r w:rsidRPr="00761F9D">
        <w:rPr>
          <w:rFonts w:ascii="Calibri" w:hAnsi="Calibri" w:cs="Calibri"/>
          <w:szCs w:val="24"/>
          <w:highlight w:val="cyan"/>
        </w:rPr>
        <w:t xml:space="preserve">Derakhshani,Maryam Iranpour, </w:t>
      </w:r>
      <w:r w:rsidRPr="00761F9D">
        <w:rPr>
          <w:rFonts w:ascii="Calibri" w:hAnsi="Calibri" w:cs="Calibri"/>
          <w:b/>
          <w:bCs/>
          <w:szCs w:val="24"/>
          <w:highlight w:val="cyan"/>
        </w:rPr>
        <w:t>Alireza Farsinejad*</w:t>
      </w:r>
      <w:r w:rsidRPr="00761F9D">
        <w:rPr>
          <w:rFonts w:ascii="Calibri" w:hAnsi="Calibri" w:cs="Calibri"/>
          <w:szCs w:val="24"/>
          <w:highlight w:val="cyan"/>
        </w:rPr>
        <w:t>. Application and Assessment of Allogeneic Fibroblasts for Cell Therapy. Short Article | Iran J Pathol.2018; 13(4):454-460</w:t>
      </w:r>
    </w:p>
    <w:p w:rsidR="000D7141" w:rsidRPr="00761F9D" w:rsidRDefault="000D7141" w:rsidP="000D7141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4"/>
          <w:highlight w:val="cyan"/>
        </w:rPr>
      </w:pPr>
      <w:r w:rsidRPr="00761F9D">
        <w:rPr>
          <w:rFonts w:ascii="Calibri" w:hAnsi="Calibri" w:cs="Calibri"/>
          <w:szCs w:val="24"/>
          <w:highlight w:val="cyan"/>
        </w:rPr>
        <w:t xml:space="preserve">Noushin Pouryazdanpanah, Shahriar Dabiri, Ali Derakhshani, Reza Vahidi, </w:t>
      </w:r>
      <w:r w:rsidRPr="00761F9D">
        <w:rPr>
          <w:rFonts w:ascii="Calibri" w:hAnsi="Calibri" w:cs="Calibri"/>
          <w:b/>
          <w:bCs/>
          <w:szCs w:val="24"/>
          <w:highlight w:val="cyan"/>
        </w:rPr>
        <w:t>Alireza Farsinejad*</w:t>
      </w:r>
      <w:r w:rsidRPr="00761F9D">
        <w:rPr>
          <w:rFonts w:ascii="Calibri" w:hAnsi="Calibri" w:cs="Calibri"/>
          <w:szCs w:val="24"/>
          <w:highlight w:val="cyan"/>
        </w:rPr>
        <w:t>. Peripheral Blood-Derived Mesenchymal Stem Cells: Growth Factor-Free Isolation, Molecular Characterization and Differentiation. Short Article | Iran J Pathol.2018; 13(4):461-466</w:t>
      </w:r>
    </w:p>
    <w:p w:rsidR="008F572D" w:rsidRPr="008F572D" w:rsidRDefault="008F572D" w:rsidP="008F572D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8F572D">
        <w:rPr>
          <w:rFonts w:ascii="Calibri" w:hAnsi="Calibri" w:cs="Calibri"/>
          <w:szCs w:val="24"/>
        </w:rPr>
        <w:t xml:space="preserve">Rameshk M, Sharififar F, Mehrabani M, Pardakhty A, </w:t>
      </w:r>
      <w:r w:rsidRPr="008F572D">
        <w:rPr>
          <w:rFonts w:ascii="Calibri" w:hAnsi="Calibri" w:cs="Calibri"/>
          <w:b/>
          <w:bCs/>
          <w:szCs w:val="24"/>
        </w:rPr>
        <w:t>Farsinejad A</w:t>
      </w:r>
      <w:r w:rsidRPr="008F572D">
        <w:rPr>
          <w:rFonts w:ascii="Calibri" w:hAnsi="Calibri" w:cs="Calibri"/>
          <w:szCs w:val="24"/>
        </w:rPr>
        <w:t>, Mehrabani M.</w:t>
      </w:r>
      <w:r>
        <w:rPr>
          <w:rFonts w:ascii="Calibri" w:hAnsi="Calibri" w:cs="Calibri" w:hint="cs"/>
          <w:szCs w:val="24"/>
          <w:rtl/>
        </w:rPr>
        <w:t xml:space="preserve"> </w:t>
      </w:r>
      <w:r w:rsidRPr="008F572D">
        <w:rPr>
          <w:rFonts w:ascii="Calibri" w:hAnsi="Calibri" w:cs="Calibri"/>
          <w:szCs w:val="24"/>
        </w:rPr>
        <w:t>Proliferation and In Vitro Wound Healing Effects of the Microniosomes Containing Narcissus tazetta L. Bulb Extract on Primary Human Fibroblasts (HDFs).</w:t>
      </w:r>
    </w:p>
    <w:p w:rsidR="008F572D" w:rsidRPr="008F572D" w:rsidRDefault="008F572D" w:rsidP="008F572D">
      <w:pPr>
        <w:pStyle w:val="ListParagraph"/>
        <w:rPr>
          <w:rFonts w:ascii="Calibri" w:hAnsi="Calibri" w:cs="Calibri"/>
          <w:szCs w:val="24"/>
        </w:rPr>
      </w:pPr>
    </w:p>
    <w:p w:rsidR="004C0FDD" w:rsidRDefault="004C0FDD" w:rsidP="008F572D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S. Azizi, </w:t>
      </w:r>
      <w:r w:rsidRPr="004C0FDD">
        <w:rPr>
          <w:rFonts w:ascii="Calibri" w:hAnsi="Calibri" w:cs="Calibri"/>
          <w:b/>
          <w:bCs/>
          <w:szCs w:val="24"/>
        </w:rPr>
        <w:t>A. Farsinejad</w:t>
      </w:r>
      <w:r>
        <w:rPr>
          <w:rFonts w:ascii="Calibri" w:hAnsi="Calibri" w:cs="Calibri"/>
          <w:szCs w:val="24"/>
        </w:rPr>
        <w:t>, R. Kheirandish</w:t>
      </w:r>
      <w:r w:rsidRPr="004C0FDD">
        <w:rPr>
          <w:rFonts w:ascii="Calibri" w:hAnsi="Calibri" w:cs="Calibri"/>
          <w:szCs w:val="24"/>
        </w:rPr>
        <w:t>, H. Fatemi</w:t>
      </w:r>
      <w:r>
        <w:rPr>
          <w:rFonts w:ascii="Calibri" w:hAnsi="Calibri" w:cs="Calibri"/>
          <w:szCs w:val="24"/>
        </w:rPr>
        <w:t xml:space="preserve"> .</w:t>
      </w:r>
      <w:r w:rsidRPr="004C0FDD">
        <w:rPr>
          <w:rFonts w:ascii="Calibri" w:hAnsi="Calibri" w:cs="Calibri"/>
          <w:szCs w:val="24"/>
        </w:rPr>
        <w:t>Intra-articular effects of combined xenogenous serum rich in growth factors(SRGF) and vitamin C on histopathology grading and staging of</w:t>
      </w:r>
      <w:r>
        <w:rPr>
          <w:rFonts w:ascii="Calibri" w:hAnsi="Calibri" w:cs="Calibri"/>
          <w:szCs w:val="24"/>
        </w:rPr>
        <w:t xml:space="preserve"> </w:t>
      </w:r>
      <w:r w:rsidRPr="004C0FDD">
        <w:rPr>
          <w:rFonts w:ascii="Calibri" w:hAnsi="Calibri" w:cs="Calibri"/>
          <w:szCs w:val="24"/>
        </w:rPr>
        <w:t>osteo</w:t>
      </w:r>
      <w:r>
        <w:rPr>
          <w:rFonts w:ascii="Calibri" w:hAnsi="Calibri" w:cs="Calibri"/>
          <w:szCs w:val="24"/>
        </w:rPr>
        <w:t xml:space="preserve">arthritis in rat models. </w:t>
      </w:r>
      <w:r w:rsidR="008F572D" w:rsidRPr="008F572D">
        <w:rPr>
          <w:rFonts w:ascii="Calibri" w:hAnsi="Calibri" w:cs="Calibri"/>
          <w:szCs w:val="24"/>
        </w:rPr>
        <w:t>Transfus Clin Biol. 2018 Aug 25. pii: S1246-7820(18)30245-3.</w:t>
      </w:r>
    </w:p>
    <w:p w:rsidR="004C0FDD" w:rsidRDefault="004C0FDD" w:rsidP="004C0FDD">
      <w:pPr>
        <w:pStyle w:val="ListParagraph"/>
        <w:rPr>
          <w:rFonts w:ascii="Calibri" w:hAnsi="Calibri" w:cs="Calibri"/>
          <w:szCs w:val="24"/>
        </w:rPr>
      </w:pPr>
    </w:p>
    <w:p w:rsidR="004C0FDD" w:rsidRPr="004C0FDD" w:rsidRDefault="004C0FDD" w:rsidP="004C0FDD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4C0FDD">
        <w:rPr>
          <w:rFonts w:ascii="Calibri" w:hAnsi="Calibri" w:cs="Calibri"/>
          <w:szCs w:val="24"/>
        </w:rPr>
        <w:t xml:space="preserve">Ghasemimehr N, </w:t>
      </w:r>
      <w:r w:rsidRPr="004C0FDD">
        <w:rPr>
          <w:rFonts w:ascii="Calibri" w:hAnsi="Calibri" w:cs="Calibri"/>
          <w:b/>
          <w:bCs/>
          <w:szCs w:val="24"/>
        </w:rPr>
        <w:t>Farsinejad A</w:t>
      </w:r>
      <w:r w:rsidRPr="004C0FDD">
        <w:rPr>
          <w:rFonts w:ascii="Calibri" w:hAnsi="Calibri" w:cs="Calibri"/>
          <w:szCs w:val="24"/>
        </w:rPr>
        <w:t>, Mirzaee Khalilabadi R, Yazdani Z, Fatemi A.</w:t>
      </w:r>
      <w:r>
        <w:rPr>
          <w:rFonts w:ascii="Calibri" w:hAnsi="Calibri" w:cs="Calibri" w:hint="cs"/>
          <w:szCs w:val="24"/>
          <w:rtl/>
        </w:rPr>
        <w:t xml:space="preserve"> </w:t>
      </w:r>
      <w:r w:rsidRPr="004C0FDD">
        <w:rPr>
          <w:rFonts w:ascii="Calibri" w:hAnsi="Calibri" w:cs="Calibri"/>
          <w:szCs w:val="24"/>
        </w:rPr>
        <w:t>The telomerase inhibitor MST-312 synergistically enhances the apoptotic effect of doxorubicin in pre-B acute lymphoblastic leukemia cells.</w:t>
      </w:r>
      <w:r>
        <w:rPr>
          <w:rFonts w:ascii="Calibri" w:hAnsi="Calibri" w:cs="Calibri" w:hint="cs"/>
          <w:szCs w:val="24"/>
          <w:rtl/>
        </w:rPr>
        <w:t xml:space="preserve"> </w:t>
      </w:r>
      <w:r w:rsidRPr="004C0FDD">
        <w:rPr>
          <w:rFonts w:ascii="Calibri" w:hAnsi="Calibri" w:cs="Calibri"/>
          <w:szCs w:val="24"/>
        </w:rPr>
        <w:t>Biomed Pharmacother. 2018 Oct;106:1742-1750</w:t>
      </w:r>
    </w:p>
    <w:p w:rsidR="004C0FDD" w:rsidRDefault="004C0FDD" w:rsidP="004C0FDD">
      <w:pPr>
        <w:pStyle w:val="ListParagraph"/>
        <w:rPr>
          <w:rFonts w:ascii="Calibri" w:hAnsi="Calibri" w:cs="Calibri"/>
          <w:szCs w:val="24"/>
        </w:rPr>
      </w:pPr>
    </w:p>
    <w:p w:rsidR="00E115DD" w:rsidRPr="00667216" w:rsidRDefault="00E115DD" w:rsidP="00E115DD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  <w:highlight w:val="cyan"/>
        </w:rPr>
      </w:pPr>
      <w:r w:rsidRPr="00667216">
        <w:rPr>
          <w:rFonts w:ascii="Calibri" w:hAnsi="Calibri" w:cs="Calibri"/>
          <w:szCs w:val="24"/>
          <w:highlight w:val="cyan"/>
        </w:rPr>
        <w:t xml:space="preserve">Pouryazdanpanah N, Vahidi R, Dabiri S, Derakhshani A, </w:t>
      </w:r>
      <w:r w:rsidR="00344E98" w:rsidRPr="00667216">
        <w:rPr>
          <w:rFonts w:ascii="Calibri" w:hAnsi="Calibri" w:cs="Calibri"/>
          <w:b/>
          <w:bCs/>
          <w:szCs w:val="24"/>
          <w:highlight w:val="cyan"/>
        </w:rPr>
        <w:t>Farsinezh</w:t>
      </w:r>
      <w:r w:rsidRPr="00667216">
        <w:rPr>
          <w:rFonts w:ascii="Calibri" w:hAnsi="Calibri" w:cs="Calibri"/>
          <w:b/>
          <w:bCs/>
          <w:szCs w:val="24"/>
          <w:highlight w:val="cyan"/>
        </w:rPr>
        <w:t xml:space="preserve">ad A*. </w:t>
      </w:r>
      <w:r w:rsidRPr="00667216">
        <w:rPr>
          <w:rFonts w:ascii="Calibri" w:hAnsi="Calibri" w:cs="Calibri"/>
          <w:szCs w:val="24"/>
          <w:highlight w:val="cyan"/>
        </w:rPr>
        <w:t>Use of Some Additives for Improving Mesenchymal Stem Cell Isolation Outcomes in Non-Mobilized Peripheral Blood. Arch Iran Med. 2018 Aug 1;21(8):362-367.</w:t>
      </w:r>
    </w:p>
    <w:p w:rsidR="00EC34A6" w:rsidRPr="00E115DD" w:rsidRDefault="00EC34A6" w:rsidP="00EC34A6">
      <w:pPr>
        <w:pStyle w:val="ListParagraph"/>
        <w:rPr>
          <w:rFonts w:ascii="Calibri" w:hAnsi="Calibri" w:cs="Calibri"/>
          <w:szCs w:val="24"/>
        </w:rPr>
      </w:pPr>
    </w:p>
    <w:p w:rsidR="00C71F48" w:rsidRDefault="00892CA1" w:rsidP="00892CA1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892CA1">
        <w:rPr>
          <w:rFonts w:ascii="Calibri" w:hAnsi="Calibri" w:cs="Calibri"/>
          <w:szCs w:val="24"/>
        </w:rPr>
        <w:t xml:space="preserve">Ghasemimehr N., Yazdani Z., </w:t>
      </w:r>
      <w:r w:rsidRPr="00892CA1">
        <w:rPr>
          <w:rFonts w:ascii="Calibri" w:hAnsi="Calibri" w:cs="Calibri"/>
          <w:b/>
          <w:bCs/>
          <w:szCs w:val="24"/>
        </w:rPr>
        <w:t>Farsinejad A.R</w:t>
      </w:r>
      <w:r w:rsidRPr="00892CA1">
        <w:rPr>
          <w:rFonts w:ascii="Calibri" w:hAnsi="Calibri" w:cs="Calibri"/>
          <w:szCs w:val="24"/>
        </w:rPr>
        <w:t>., Mirzaee Khalilabadi R., Fatemi A.</w:t>
      </w:r>
      <w:r>
        <w:rPr>
          <w:rFonts w:ascii="Calibri" w:hAnsi="Calibri" w:cs="Calibri"/>
          <w:szCs w:val="24"/>
        </w:rPr>
        <w:t xml:space="preserve"> </w:t>
      </w:r>
      <w:r w:rsidR="00C71F48" w:rsidRPr="00892CA1">
        <w:rPr>
          <w:rFonts w:ascii="Calibri" w:hAnsi="Calibri" w:cs="Calibri"/>
          <w:szCs w:val="24"/>
        </w:rPr>
        <w:t xml:space="preserve">The effect of telomerase inhibitor MST-312 on apoptosis of  acute lymphoblastic leukemia cell line NALM-6. </w:t>
      </w:r>
      <w:r w:rsidRPr="00892CA1">
        <w:rPr>
          <w:rFonts w:ascii="Calibri" w:hAnsi="Calibri" w:cs="Calibri"/>
          <w:szCs w:val="24"/>
        </w:rPr>
        <w:t>Sci J Iran Blood Transfus Organ 2018; 15(2): 120-132</w:t>
      </w:r>
    </w:p>
    <w:p w:rsidR="00EC34A6" w:rsidRPr="00892CA1" w:rsidRDefault="00EC34A6" w:rsidP="00EC34A6">
      <w:pPr>
        <w:pStyle w:val="ListParagraph"/>
        <w:rPr>
          <w:rFonts w:ascii="Calibri" w:hAnsi="Calibri" w:cs="Calibri"/>
          <w:szCs w:val="24"/>
        </w:rPr>
      </w:pPr>
    </w:p>
    <w:p w:rsidR="009D33CF" w:rsidRDefault="00A96420" w:rsidP="00A96420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A96420">
        <w:rPr>
          <w:rFonts w:ascii="Calibri" w:hAnsi="Calibri" w:cs="Calibri"/>
          <w:szCs w:val="24"/>
        </w:rPr>
        <w:t xml:space="preserve">Sanaz Aghajani, Elham Roshandel, </w:t>
      </w:r>
      <w:r>
        <w:rPr>
          <w:rFonts w:ascii="Calibri" w:hAnsi="Calibri" w:cs="Calibri"/>
          <w:b/>
          <w:bCs/>
          <w:szCs w:val="24"/>
        </w:rPr>
        <w:t>Alireza Farsinej</w:t>
      </w:r>
      <w:r w:rsidRPr="00A96420">
        <w:rPr>
          <w:rFonts w:ascii="Calibri" w:hAnsi="Calibri" w:cs="Calibri"/>
          <w:b/>
          <w:bCs/>
          <w:szCs w:val="24"/>
        </w:rPr>
        <w:t>ad</w:t>
      </w:r>
      <w:r>
        <w:rPr>
          <w:rFonts w:ascii="Calibri" w:hAnsi="Calibri" w:cs="Calibri"/>
          <w:szCs w:val="24"/>
        </w:rPr>
        <w:t>*</w:t>
      </w:r>
      <w:r w:rsidRPr="00A96420">
        <w:rPr>
          <w:rFonts w:ascii="Calibri" w:hAnsi="Calibri" w:cs="Calibri"/>
          <w:szCs w:val="24"/>
        </w:rPr>
        <w:t>, Abbas Hajifathali</w:t>
      </w:r>
      <w:r>
        <w:rPr>
          <w:rFonts w:ascii="Calibri" w:hAnsi="Calibri" w:cs="Calibri"/>
          <w:szCs w:val="24"/>
        </w:rPr>
        <w:t xml:space="preserve">. </w:t>
      </w:r>
      <w:r w:rsidR="009D33CF" w:rsidRPr="00A96420">
        <w:rPr>
          <w:rFonts w:ascii="Calibri" w:hAnsi="Calibri" w:cs="Calibri"/>
          <w:szCs w:val="24"/>
        </w:rPr>
        <w:t xml:space="preserve">The effect of circadian rhythm on the secretion of adrenaline and noradrenaline and its relationship with mobilization of CD34 stem cells. </w:t>
      </w:r>
      <w:r w:rsidRPr="00A96420">
        <w:rPr>
          <w:rFonts w:ascii="Calibri" w:hAnsi="Calibri" w:cs="Calibri"/>
          <w:szCs w:val="24"/>
        </w:rPr>
        <w:t>Research on Medicine, Vol.42; No.1; 2018</w:t>
      </w:r>
    </w:p>
    <w:p w:rsidR="00EC34A6" w:rsidRPr="00A96420" w:rsidRDefault="00EC34A6" w:rsidP="00EC34A6">
      <w:pPr>
        <w:pStyle w:val="ListParagraph"/>
        <w:rPr>
          <w:rFonts w:ascii="Calibri" w:hAnsi="Calibri" w:cs="Calibri"/>
          <w:szCs w:val="24"/>
        </w:rPr>
      </w:pPr>
    </w:p>
    <w:p w:rsidR="003215FB" w:rsidRDefault="003215FB" w:rsidP="003215FB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3215FB">
        <w:rPr>
          <w:rFonts w:ascii="Calibri" w:hAnsi="Calibri" w:cs="Calibri"/>
          <w:szCs w:val="24"/>
        </w:rPr>
        <w:t>Ameri</w:t>
      </w:r>
      <w:r>
        <w:rPr>
          <w:rFonts w:ascii="Calibri" w:hAnsi="Calibri" w:cs="Calibri"/>
          <w:szCs w:val="24"/>
        </w:rPr>
        <w:t xml:space="preserve"> </w:t>
      </w:r>
      <w:r w:rsidRPr="003215FB">
        <w:rPr>
          <w:rFonts w:ascii="Calibri" w:hAnsi="Calibri" w:cs="Calibri"/>
          <w:szCs w:val="24"/>
        </w:rPr>
        <w:t>Z., Ghiasi</w:t>
      </w:r>
      <w:r>
        <w:rPr>
          <w:rFonts w:ascii="Calibri" w:hAnsi="Calibri" w:cs="Calibri"/>
          <w:szCs w:val="24"/>
        </w:rPr>
        <w:t xml:space="preserve"> </w:t>
      </w:r>
      <w:r w:rsidRPr="003215FB">
        <w:rPr>
          <w:rFonts w:ascii="Calibri" w:hAnsi="Calibri" w:cs="Calibri"/>
          <w:szCs w:val="24"/>
        </w:rPr>
        <w:t xml:space="preserve">S., </w:t>
      </w:r>
      <w:r w:rsidRPr="003215FB">
        <w:rPr>
          <w:rFonts w:ascii="Calibri" w:hAnsi="Calibri" w:cs="Calibri"/>
          <w:b/>
          <w:bCs/>
          <w:szCs w:val="24"/>
        </w:rPr>
        <w:t>Farsinejad A.R</w:t>
      </w:r>
      <w:r w:rsidRPr="003215FB">
        <w:rPr>
          <w:rFonts w:ascii="Calibri" w:hAnsi="Calibri" w:cs="Calibri"/>
          <w:szCs w:val="24"/>
        </w:rPr>
        <w:t>., Ehsan</w:t>
      </w:r>
      <w:r>
        <w:rPr>
          <w:rFonts w:ascii="Calibri" w:hAnsi="Calibri" w:cs="Calibri"/>
          <w:szCs w:val="24"/>
        </w:rPr>
        <w:t xml:space="preserve"> </w:t>
      </w:r>
      <w:r w:rsidRPr="003215FB">
        <w:rPr>
          <w:rFonts w:ascii="Calibri" w:hAnsi="Calibri" w:cs="Calibri"/>
          <w:szCs w:val="24"/>
        </w:rPr>
        <w:t>M., Aghajani</w:t>
      </w:r>
      <w:r>
        <w:rPr>
          <w:rFonts w:ascii="Calibri" w:hAnsi="Calibri" w:cs="Calibri"/>
          <w:szCs w:val="24"/>
        </w:rPr>
        <w:t xml:space="preserve"> </w:t>
      </w:r>
      <w:r w:rsidRPr="003215FB">
        <w:rPr>
          <w:rFonts w:ascii="Calibri" w:hAnsi="Calibri" w:cs="Calibri"/>
          <w:szCs w:val="24"/>
        </w:rPr>
        <w:t>S., Pur Yazdan Panah</w:t>
      </w:r>
      <w:r>
        <w:rPr>
          <w:rFonts w:ascii="Calibri" w:hAnsi="Calibri" w:cs="Calibri"/>
          <w:szCs w:val="24"/>
        </w:rPr>
        <w:t xml:space="preserve"> </w:t>
      </w:r>
      <w:r w:rsidRPr="003215FB">
        <w:rPr>
          <w:rFonts w:ascii="Calibri" w:hAnsi="Calibri" w:cs="Calibri"/>
          <w:szCs w:val="24"/>
        </w:rPr>
        <w:t>N., Kazemzadeh</w:t>
      </w:r>
      <w:r>
        <w:rPr>
          <w:rFonts w:ascii="Calibri" w:hAnsi="Calibri" w:cs="Calibri"/>
          <w:szCs w:val="24"/>
        </w:rPr>
        <w:t xml:space="preserve"> </w:t>
      </w:r>
      <w:r w:rsidRPr="003215FB">
        <w:rPr>
          <w:rFonts w:ascii="Calibri" w:hAnsi="Calibri" w:cs="Calibri"/>
          <w:szCs w:val="24"/>
        </w:rPr>
        <w:t>Sh., Fatemi</w:t>
      </w:r>
      <w:r>
        <w:rPr>
          <w:rFonts w:ascii="Calibri" w:hAnsi="Calibri" w:cs="Calibri"/>
          <w:szCs w:val="24"/>
        </w:rPr>
        <w:t xml:space="preserve"> </w:t>
      </w:r>
      <w:r w:rsidRPr="003215FB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. </w:t>
      </w:r>
      <w:r w:rsidRPr="003215FB">
        <w:rPr>
          <w:rFonts w:ascii="Calibri" w:hAnsi="Calibri" w:cs="Calibri"/>
          <w:szCs w:val="24"/>
        </w:rPr>
        <w:t>Investigation of telomerase inhibition effect on apoptosis of  myeloma cell line U266</w:t>
      </w:r>
      <w:r>
        <w:rPr>
          <w:rFonts w:ascii="Calibri" w:hAnsi="Calibri" w:cs="Calibri"/>
          <w:szCs w:val="24"/>
        </w:rPr>
        <w:t xml:space="preserve">. </w:t>
      </w:r>
      <w:r w:rsidRPr="003215FB">
        <w:rPr>
          <w:rFonts w:ascii="Calibri" w:hAnsi="Calibri" w:cs="Calibri"/>
          <w:szCs w:val="24"/>
        </w:rPr>
        <w:t>Sci J Iran Blood Transfus Organ 2017; 14(3): 204-216</w:t>
      </w:r>
    </w:p>
    <w:p w:rsidR="00EC34A6" w:rsidRPr="004C0FDD" w:rsidRDefault="00EC34A6" w:rsidP="004C0FDD">
      <w:pPr>
        <w:rPr>
          <w:rFonts w:ascii="Calibri" w:hAnsi="Calibri" w:cs="Calibri"/>
          <w:szCs w:val="24"/>
        </w:rPr>
      </w:pPr>
    </w:p>
    <w:p w:rsidR="00E424E3" w:rsidRDefault="00E424E3" w:rsidP="00E424E3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E424E3">
        <w:rPr>
          <w:rFonts w:ascii="Calibri" w:hAnsi="Calibri" w:cs="Calibri"/>
          <w:szCs w:val="24"/>
        </w:rPr>
        <w:t xml:space="preserve">Raeiszadeh M, Pardakhty A, Sharififar F, </w:t>
      </w:r>
      <w:r w:rsidRPr="00E424E3">
        <w:rPr>
          <w:rFonts w:ascii="Calibri" w:hAnsi="Calibri" w:cs="Calibri"/>
          <w:b/>
          <w:bCs/>
          <w:szCs w:val="24"/>
        </w:rPr>
        <w:t>Farsinejad A</w:t>
      </w:r>
      <w:r w:rsidRPr="00E424E3">
        <w:rPr>
          <w:rFonts w:ascii="Calibri" w:hAnsi="Calibri" w:cs="Calibri"/>
          <w:szCs w:val="24"/>
        </w:rPr>
        <w:t>, Mehrabani M, Hosseini-Nave H, Mehrabani M.</w:t>
      </w:r>
      <w:r>
        <w:rPr>
          <w:rFonts w:ascii="Calibri" w:hAnsi="Calibri" w:cs="Calibri" w:hint="cs"/>
          <w:szCs w:val="24"/>
          <w:rtl/>
        </w:rPr>
        <w:t xml:space="preserve"> </w:t>
      </w:r>
      <w:r w:rsidRPr="00E424E3">
        <w:rPr>
          <w:rFonts w:ascii="Calibri" w:hAnsi="Calibri" w:cs="Calibri"/>
          <w:szCs w:val="24"/>
        </w:rPr>
        <w:t xml:space="preserve">Development, physicochemical characterization, and antimicrobial </w:t>
      </w:r>
      <w:r w:rsidRPr="00E424E3">
        <w:rPr>
          <w:rFonts w:ascii="Calibri" w:hAnsi="Calibri" w:cs="Calibri"/>
          <w:szCs w:val="24"/>
        </w:rPr>
        <w:lastRenderedPageBreak/>
        <w:t>evaluation of niosomal myrtle essential oil.</w:t>
      </w:r>
      <w:r>
        <w:rPr>
          <w:rFonts w:ascii="Calibri" w:hAnsi="Calibri" w:cs="Calibri" w:hint="cs"/>
          <w:szCs w:val="24"/>
          <w:rtl/>
        </w:rPr>
        <w:t xml:space="preserve"> </w:t>
      </w:r>
      <w:r w:rsidRPr="00E424E3">
        <w:rPr>
          <w:rFonts w:ascii="Calibri" w:hAnsi="Calibri" w:cs="Calibri"/>
          <w:szCs w:val="24"/>
        </w:rPr>
        <w:t>Res Pharm Sci. 2018 Jun;13(3):250-261. doi: 10.4103/1735-5362.228955.</w:t>
      </w:r>
    </w:p>
    <w:p w:rsidR="00EC34A6" w:rsidRPr="00E424E3" w:rsidRDefault="00EC34A6" w:rsidP="00EC34A6">
      <w:pPr>
        <w:pStyle w:val="ListParagraph"/>
        <w:rPr>
          <w:rFonts w:ascii="Calibri" w:hAnsi="Calibri" w:cs="Calibri"/>
          <w:szCs w:val="24"/>
        </w:rPr>
      </w:pPr>
    </w:p>
    <w:p w:rsidR="00E424E3" w:rsidRDefault="007742D0" w:rsidP="00E424E3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7742D0">
        <w:rPr>
          <w:rFonts w:ascii="Calibri" w:hAnsi="Calibri" w:cs="Calibri"/>
          <w:szCs w:val="24"/>
        </w:rPr>
        <w:t xml:space="preserve">Pourkeramati F, Asadi MH, Shakeri S, </w:t>
      </w:r>
      <w:r w:rsidRPr="00E424E3">
        <w:rPr>
          <w:rFonts w:ascii="Calibri" w:hAnsi="Calibri" w:cs="Calibri"/>
          <w:b/>
          <w:bCs/>
          <w:szCs w:val="24"/>
        </w:rPr>
        <w:t>Farsinejad A</w:t>
      </w:r>
      <w:r w:rsidRPr="007742D0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</w:t>
      </w:r>
      <w:r w:rsidRPr="007742D0">
        <w:rPr>
          <w:rFonts w:ascii="Calibri" w:hAnsi="Calibri" w:cs="Calibri"/>
          <w:szCs w:val="24"/>
        </w:rPr>
        <w:t>Differential Expression Profile of ZFX Variants Discriminates Breast Cancer Subtypes</w:t>
      </w:r>
      <w:r>
        <w:rPr>
          <w:rFonts w:ascii="Calibri" w:hAnsi="Calibri" w:cs="Calibri"/>
          <w:szCs w:val="24"/>
        </w:rPr>
        <w:t xml:space="preserve">. </w:t>
      </w:r>
      <w:r w:rsidRPr="007742D0">
        <w:rPr>
          <w:rFonts w:ascii="Calibri" w:hAnsi="Calibri" w:cs="Calibri"/>
          <w:szCs w:val="24"/>
        </w:rPr>
        <w:t>Iran Biomed J. 2018 May 13. [Epub ahead of print]</w:t>
      </w:r>
    </w:p>
    <w:p w:rsidR="00EC34A6" w:rsidRDefault="00EC34A6" w:rsidP="00EC34A6">
      <w:pPr>
        <w:pStyle w:val="ListParagraph"/>
        <w:rPr>
          <w:rFonts w:ascii="Calibri" w:hAnsi="Calibri" w:cs="Calibri"/>
          <w:szCs w:val="24"/>
        </w:rPr>
      </w:pPr>
    </w:p>
    <w:p w:rsidR="00A6097F" w:rsidRPr="00667216" w:rsidRDefault="00A6097F" w:rsidP="00A72943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  <w:highlight w:val="cyan"/>
        </w:rPr>
      </w:pPr>
      <w:r w:rsidRPr="00667216">
        <w:rPr>
          <w:rFonts w:ascii="Calibri" w:hAnsi="Calibri" w:cs="Calibri"/>
          <w:szCs w:val="24"/>
          <w:highlight w:val="cyan"/>
        </w:rPr>
        <w:t xml:space="preserve">Taher Akbari Saeed, Meysam Ahmadi ZeydAbadi, Ahmad Fatemi, </w:t>
      </w:r>
      <w:r w:rsidRPr="00667216">
        <w:rPr>
          <w:rFonts w:ascii="Calibri" w:hAnsi="Calibri" w:cs="Calibri"/>
          <w:b/>
          <w:bCs/>
          <w:szCs w:val="24"/>
          <w:highlight w:val="cyan"/>
        </w:rPr>
        <w:t>Alireza Farsinejad*</w:t>
      </w:r>
      <w:r w:rsidRPr="00667216">
        <w:rPr>
          <w:rFonts w:ascii="Calibri" w:hAnsi="Calibri" w:cs="Calibri"/>
          <w:szCs w:val="24"/>
          <w:highlight w:val="cyan"/>
        </w:rPr>
        <w:t xml:space="preserve">. In vitro evaluation of decontamination effects on mechanical properties of fibrin membrane. </w:t>
      </w:r>
      <w:r w:rsidR="00A72943" w:rsidRPr="00667216">
        <w:rPr>
          <w:rFonts w:ascii="Calibri" w:hAnsi="Calibri" w:cs="Calibri"/>
          <w:szCs w:val="24"/>
          <w:highlight w:val="cyan"/>
        </w:rPr>
        <w:t>Med J Islam Repub Iran. 2018 Feb 2;32:2</w:t>
      </w:r>
    </w:p>
    <w:p w:rsidR="00EC34A6" w:rsidRPr="00E424E3" w:rsidRDefault="00EC34A6" w:rsidP="00EC34A6">
      <w:pPr>
        <w:pStyle w:val="ListParagraph"/>
        <w:rPr>
          <w:rFonts w:ascii="Calibri" w:hAnsi="Calibri" w:cs="Calibri"/>
          <w:szCs w:val="24"/>
        </w:rPr>
      </w:pPr>
    </w:p>
    <w:p w:rsidR="00A6097F" w:rsidRDefault="005253C0" w:rsidP="00C8436B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  <w:highlight w:val="yellow"/>
        </w:rPr>
      </w:pPr>
      <w:r w:rsidRPr="005253C0">
        <w:rPr>
          <w:rFonts w:ascii="Calibri" w:hAnsi="Calibri" w:cs="Calibri"/>
          <w:szCs w:val="24"/>
        </w:rPr>
        <w:t xml:space="preserve">Farzaneh Armin, Seyedeh Mehrnaz Kouhbanani Nejad and </w:t>
      </w:r>
      <w:r w:rsidRPr="00A72943">
        <w:rPr>
          <w:rFonts w:ascii="Calibri" w:hAnsi="Calibri" w:cs="Calibri"/>
          <w:b/>
          <w:bCs/>
          <w:szCs w:val="24"/>
        </w:rPr>
        <w:t>Alireza Farsinejad</w:t>
      </w:r>
      <w:r w:rsidRPr="005253C0">
        <w:rPr>
          <w:rFonts w:ascii="Calibri" w:hAnsi="Calibri" w:cs="Calibri"/>
          <w:szCs w:val="24"/>
        </w:rPr>
        <w:t>*</w:t>
      </w:r>
      <w:r>
        <w:rPr>
          <w:rFonts w:ascii="Calibri" w:hAnsi="Calibri" w:cs="Calibri"/>
          <w:szCs w:val="24"/>
        </w:rPr>
        <w:t xml:space="preserve">. </w:t>
      </w:r>
      <w:r w:rsidRPr="005253C0">
        <w:rPr>
          <w:rFonts w:ascii="Calibri" w:hAnsi="Calibri" w:cs="Calibri"/>
          <w:szCs w:val="24"/>
        </w:rPr>
        <w:t>Cellular Fibrin Membrane as an Attractive Grafting Biomaterial for Wound Healing</w:t>
      </w:r>
      <w:r>
        <w:rPr>
          <w:rFonts w:ascii="Calibri" w:hAnsi="Calibri" w:cs="Calibri"/>
          <w:szCs w:val="24"/>
        </w:rPr>
        <w:t xml:space="preserve">. </w:t>
      </w:r>
      <w:r w:rsidRPr="005253C0">
        <w:rPr>
          <w:rFonts w:ascii="Calibri" w:hAnsi="Calibri" w:cs="Calibri"/>
          <w:szCs w:val="24"/>
        </w:rPr>
        <w:t>J Regen Med</w:t>
      </w:r>
      <w:r>
        <w:rPr>
          <w:rFonts w:ascii="Calibri" w:hAnsi="Calibri" w:cs="Calibri"/>
          <w:szCs w:val="24"/>
        </w:rPr>
        <w:t xml:space="preserve"> </w:t>
      </w:r>
      <w:r w:rsidRPr="00446C66">
        <w:rPr>
          <w:rFonts w:ascii="Calibri" w:hAnsi="Calibri" w:cs="Calibri"/>
          <w:szCs w:val="24"/>
          <w:highlight w:val="yellow"/>
        </w:rPr>
        <w:t xml:space="preserve">2017; 6 (1): </w:t>
      </w:r>
    </w:p>
    <w:p w:rsidR="00EC34A6" w:rsidRPr="00C8436B" w:rsidRDefault="00EC34A6" w:rsidP="00EC34A6">
      <w:pPr>
        <w:pStyle w:val="ListParagraph"/>
        <w:rPr>
          <w:rFonts w:ascii="Calibri" w:hAnsi="Calibri" w:cs="Calibri"/>
          <w:szCs w:val="24"/>
          <w:highlight w:val="yellow"/>
        </w:rPr>
      </w:pPr>
    </w:p>
    <w:p w:rsidR="00DD1BE7" w:rsidRPr="00532358" w:rsidRDefault="00DD1BE7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Akbari Saied T., Ahmadi M., Fatemi A., </w:t>
      </w:r>
      <w:r w:rsidRPr="00532358">
        <w:rPr>
          <w:rFonts w:ascii="Calibri" w:hAnsi="Calibri" w:cs="Calibri"/>
          <w:b/>
          <w:bCs/>
          <w:szCs w:val="24"/>
        </w:rPr>
        <w:t>Farsinejad A.R</w:t>
      </w:r>
      <w:r w:rsidRPr="00532358">
        <w:rPr>
          <w:rFonts w:ascii="Calibri" w:hAnsi="Calibri" w:cs="Calibri"/>
          <w:szCs w:val="24"/>
        </w:rPr>
        <w:t>*. Gamma irradiation, an appropriate method for sterilization of the fibrin membrane while maintaining its biocompatibility characteristics. Sci J Iran Blood Transfus Organ 2018; 15(1): 36-46</w:t>
      </w:r>
    </w:p>
    <w:p w:rsidR="00DD1BE7" w:rsidRPr="00E72721" w:rsidRDefault="00DD1BE7" w:rsidP="00A7160C">
      <w:pPr>
        <w:rPr>
          <w:rFonts w:ascii="Calibri" w:hAnsi="Calibri" w:cs="Calibri"/>
          <w:b/>
          <w:bCs/>
          <w:szCs w:val="24"/>
        </w:rPr>
      </w:pPr>
    </w:p>
    <w:p w:rsidR="005A4338" w:rsidRPr="00532358" w:rsidRDefault="005A4338" w:rsidP="00532358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 w:rsidRPr="00532358">
        <w:rPr>
          <w:rFonts w:asciiTheme="minorHAnsi" w:hAnsiTheme="minorHAnsi" w:cs="Arial"/>
          <w:szCs w:val="24"/>
        </w:rPr>
        <w:t xml:space="preserve">Moradabadi A.R., </w:t>
      </w:r>
      <w:r w:rsidRPr="00532358">
        <w:rPr>
          <w:rFonts w:asciiTheme="minorHAnsi" w:hAnsiTheme="minorHAnsi" w:cs="Arial"/>
          <w:b/>
          <w:bCs/>
          <w:szCs w:val="24"/>
        </w:rPr>
        <w:t>Farsinejad A.R</w:t>
      </w:r>
      <w:r w:rsidRPr="00532358">
        <w:rPr>
          <w:rFonts w:asciiTheme="minorHAnsi" w:hAnsiTheme="minorHAnsi" w:cs="Arial"/>
          <w:szCs w:val="24"/>
        </w:rPr>
        <w:t>., Fatemi A. Modified PCR-RFLP for detection of JAK2V617F mutation in patients with myeloproliferative neoplasm.</w:t>
      </w:r>
      <w:r w:rsidRPr="00532358">
        <w:rPr>
          <w:rFonts w:ascii="Arial" w:hAnsi="Arial" w:cs="Arial"/>
          <w:sz w:val="25"/>
          <w:szCs w:val="25"/>
        </w:rPr>
        <w:t xml:space="preserve"> </w:t>
      </w:r>
      <w:r w:rsidRPr="00532358">
        <w:rPr>
          <w:rFonts w:asciiTheme="minorHAnsi" w:hAnsiTheme="minorHAnsi" w:cs="Arial"/>
          <w:szCs w:val="24"/>
        </w:rPr>
        <w:t>Sci J Iran Blood Transfus Organ 2018; 14(4): 289-294</w:t>
      </w:r>
    </w:p>
    <w:p w:rsidR="005A4338" w:rsidRPr="00E72721" w:rsidRDefault="005A4338" w:rsidP="00A7160C">
      <w:pPr>
        <w:rPr>
          <w:rFonts w:ascii="Calibri" w:hAnsi="Calibri" w:cs="Calibri"/>
          <w:b/>
          <w:bCs/>
          <w:szCs w:val="24"/>
        </w:rPr>
      </w:pPr>
    </w:p>
    <w:p w:rsidR="001D5735" w:rsidRPr="00532358" w:rsidRDefault="001D5735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Sheikhrezaei Z, Heydari P, </w:t>
      </w:r>
      <w:r w:rsidRPr="00532358">
        <w:rPr>
          <w:rFonts w:ascii="Calibri" w:hAnsi="Calibri" w:cs="Calibri"/>
          <w:b/>
          <w:bCs/>
          <w:szCs w:val="24"/>
        </w:rPr>
        <w:t>Farsinejad A</w:t>
      </w:r>
      <w:r w:rsidRPr="00532358">
        <w:rPr>
          <w:rFonts w:ascii="Calibri" w:hAnsi="Calibri" w:cs="Calibri"/>
          <w:szCs w:val="24"/>
        </w:rPr>
        <w:t xml:space="preserve">, Fatemi A, Khanamani Falahati-Pour S, </w:t>
      </w:r>
      <w:bookmarkStart w:id="0" w:name="_GoBack"/>
      <w:bookmarkEnd w:id="0"/>
      <w:r w:rsidRPr="00532358">
        <w:rPr>
          <w:rFonts w:ascii="Calibri" w:hAnsi="Calibri" w:cs="Calibri"/>
          <w:szCs w:val="24"/>
        </w:rPr>
        <w:t>Darakhshan S, Noroozi Karimabad M, Darekordi A, Khorramdelazad H, Hassanshahi G. A New Indole Derivative Decreased SALL4 Gene Expression in Acute Promyelocytic Leukemia Cell Line (NB4). Iran Biomed J. 2018 Mar;22(2):99-106. Epub 2017 Aug 12.</w:t>
      </w:r>
    </w:p>
    <w:p w:rsidR="001D5735" w:rsidRPr="00E72721" w:rsidRDefault="001D5735" w:rsidP="001D5735">
      <w:pPr>
        <w:rPr>
          <w:rFonts w:ascii="Calibri" w:hAnsi="Calibri" w:cs="Calibri"/>
          <w:b/>
          <w:bCs/>
          <w:szCs w:val="24"/>
          <w:rtl/>
        </w:rPr>
      </w:pPr>
    </w:p>
    <w:p w:rsidR="001D5735" w:rsidRPr="00532358" w:rsidRDefault="001D5735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  <w:rtl/>
        </w:rPr>
      </w:pPr>
      <w:r w:rsidRPr="00532358">
        <w:rPr>
          <w:rFonts w:ascii="Calibri" w:hAnsi="Calibri" w:cs="Calibri"/>
          <w:szCs w:val="24"/>
        </w:rPr>
        <w:t xml:space="preserve">Ahmadrajabi R, Dalfardi MS, </w:t>
      </w:r>
      <w:r w:rsidRPr="00532358">
        <w:rPr>
          <w:rFonts w:ascii="Calibri" w:hAnsi="Calibri" w:cs="Calibri"/>
          <w:b/>
          <w:bCs/>
          <w:szCs w:val="24"/>
        </w:rPr>
        <w:t>Farsinejad A</w:t>
      </w:r>
      <w:r w:rsidRPr="00532358">
        <w:rPr>
          <w:rFonts w:ascii="Calibri" w:hAnsi="Calibri" w:cs="Calibri"/>
          <w:szCs w:val="24"/>
        </w:rPr>
        <w:t>, Saffari F. Distribution of Ebp pili among clinical and fecal isolates of Enterococcus faecalis and evaluation for human platelet activation.</w:t>
      </w:r>
      <w:r w:rsidR="00532358">
        <w:rPr>
          <w:rFonts w:ascii="Calibri" w:hAnsi="Calibri" w:cs="Calibri"/>
          <w:szCs w:val="24"/>
        </w:rPr>
        <w:t xml:space="preserve"> </w:t>
      </w:r>
      <w:r w:rsidRPr="00532358">
        <w:rPr>
          <w:rFonts w:ascii="Calibri" w:hAnsi="Calibri" w:cs="Calibri"/>
          <w:szCs w:val="24"/>
        </w:rPr>
        <w:t>APMIS. 2018 Jan 25. [Epub ahead of print]</w:t>
      </w:r>
    </w:p>
    <w:p w:rsidR="001D5735" w:rsidRPr="00E72721" w:rsidRDefault="001D5735" w:rsidP="00A7160C">
      <w:pPr>
        <w:rPr>
          <w:rFonts w:ascii="Calibri" w:hAnsi="Calibri" w:cs="Calibri"/>
          <w:b/>
          <w:bCs/>
          <w:szCs w:val="24"/>
        </w:rPr>
      </w:pPr>
    </w:p>
    <w:p w:rsidR="003E37BE" w:rsidRPr="00667216" w:rsidRDefault="003E37BE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  <w:highlight w:val="cyan"/>
        </w:rPr>
      </w:pPr>
      <w:r w:rsidRPr="00667216">
        <w:rPr>
          <w:rFonts w:ascii="Calibri" w:hAnsi="Calibri" w:cs="Calibri"/>
          <w:szCs w:val="24"/>
          <w:highlight w:val="cyan"/>
        </w:rPr>
        <w:t>Ahmad Kazemi, Hassan Abolghasemi, Shima Kazemzadeh, Reza Vahidi, Mohammad</w:t>
      </w:r>
    </w:p>
    <w:p w:rsidR="000757D2" w:rsidRPr="00532358" w:rsidRDefault="003E37BE" w:rsidP="00532358">
      <w:pPr>
        <w:pStyle w:val="ListParagraph"/>
        <w:rPr>
          <w:rFonts w:ascii="Calibri" w:hAnsi="Calibri" w:cs="Calibri"/>
          <w:szCs w:val="24"/>
        </w:rPr>
      </w:pPr>
      <w:r w:rsidRPr="00667216">
        <w:rPr>
          <w:rFonts w:ascii="Calibri" w:hAnsi="Calibri" w:cs="Calibri"/>
          <w:szCs w:val="24"/>
          <w:highlight w:val="cyan"/>
        </w:rPr>
        <w:t>Faranoush</w:t>
      </w:r>
      <w:r w:rsidRPr="00667216">
        <w:rPr>
          <w:rFonts w:ascii="Calibri" w:hAnsi="Calibri" w:cs="Calibri"/>
          <w:b/>
          <w:bCs/>
          <w:szCs w:val="24"/>
          <w:highlight w:val="cyan"/>
        </w:rPr>
        <w:t>, Alireza Farsinejad</w:t>
      </w:r>
      <w:r w:rsidR="003C6A82" w:rsidRPr="00667216">
        <w:rPr>
          <w:rFonts w:ascii="Calibri" w:hAnsi="Calibri" w:cs="Calibri"/>
          <w:b/>
          <w:bCs/>
          <w:szCs w:val="24"/>
          <w:highlight w:val="cyan"/>
        </w:rPr>
        <w:t>*</w:t>
      </w:r>
      <w:r w:rsidRPr="00667216">
        <w:rPr>
          <w:rFonts w:ascii="Calibri" w:hAnsi="Calibri" w:cs="Calibri"/>
          <w:b/>
          <w:bCs/>
          <w:szCs w:val="24"/>
          <w:highlight w:val="cyan"/>
        </w:rPr>
        <w:t xml:space="preserve">. </w:t>
      </w:r>
      <w:r w:rsidRPr="00667216">
        <w:rPr>
          <w:rFonts w:ascii="Calibri" w:hAnsi="Calibri" w:cs="Calibri"/>
          <w:szCs w:val="24"/>
          <w:highlight w:val="cyan"/>
        </w:rPr>
        <w:t>Molecular characterization of Glanzmann’s Thrombasthenia in Iran: Identification of three novel mutations. Blood Coagulation &amp; Fibrinolysis (epub ahead)</w:t>
      </w:r>
    </w:p>
    <w:p w:rsidR="009F1AA8" w:rsidRDefault="009F1AA8" w:rsidP="003E37BE">
      <w:pPr>
        <w:rPr>
          <w:rFonts w:ascii="Calibri" w:hAnsi="Calibri" w:cs="Calibri"/>
          <w:szCs w:val="24"/>
        </w:rPr>
      </w:pPr>
    </w:p>
    <w:p w:rsidR="009F1AA8" w:rsidRPr="00667216" w:rsidRDefault="009F1AA8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  <w:highlight w:val="cyan"/>
        </w:rPr>
      </w:pPr>
      <w:r w:rsidRPr="00667216">
        <w:rPr>
          <w:rFonts w:ascii="Calibri" w:hAnsi="Calibri" w:cs="Calibri"/>
          <w:szCs w:val="24"/>
          <w:highlight w:val="cyan"/>
        </w:rPr>
        <w:t xml:space="preserve">S Kazemzadeh, R Mohammadi, FS Farokhi, A Shafiian, M Faranoush. </w:t>
      </w:r>
      <w:r w:rsidR="00216099" w:rsidRPr="00667216">
        <w:rPr>
          <w:rFonts w:ascii="Calibri" w:hAnsi="Calibri" w:cs="Calibri"/>
          <w:b/>
          <w:bCs/>
          <w:szCs w:val="24"/>
          <w:highlight w:val="cyan"/>
        </w:rPr>
        <w:t xml:space="preserve">A. Farsinejad*. </w:t>
      </w:r>
      <w:r w:rsidRPr="00667216">
        <w:rPr>
          <w:rFonts w:ascii="Calibri" w:hAnsi="Calibri" w:cs="Calibri"/>
          <w:szCs w:val="24"/>
          <w:highlight w:val="cyan"/>
        </w:rPr>
        <w:t>Methylenetetrahydrofolate Reductase Polymorphisms in Iranian Patients with Glanzmann's Thrombasthenia. Iranian journal of pediatric hematology and oncology</w:t>
      </w:r>
      <w:r w:rsidR="005F25F0" w:rsidRPr="00667216">
        <w:rPr>
          <w:rFonts w:ascii="Calibri" w:hAnsi="Calibri" w:cs="Calibri"/>
          <w:szCs w:val="24"/>
          <w:highlight w:val="cyan"/>
        </w:rPr>
        <w:t xml:space="preserve">. 2017, </w:t>
      </w:r>
      <w:r w:rsidRPr="00667216">
        <w:rPr>
          <w:rFonts w:ascii="Calibri" w:hAnsi="Calibri" w:cs="Calibri"/>
          <w:szCs w:val="24"/>
          <w:highlight w:val="cyan"/>
        </w:rPr>
        <w:t xml:space="preserve"> 7 (1), 48-56</w:t>
      </w:r>
    </w:p>
    <w:p w:rsidR="00BD29EA" w:rsidRPr="000875CE" w:rsidRDefault="00BD29EA" w:rsidP="009F1AA8">
      <w:pPr>
        <w:rPr>
          <w:rFonts w:ascii="Calibri" w:hAnsi="Calibri" w:cs="Calibri"/>
          <w:szCs w:val="24"/>
        </w:rPr>
      </w:pPr>
    </w:p>
    <w:p w:rsidR="00BD29EA" w:rsidRPr="00532358" w:rsidRDefault="00BD29EA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R Vahidi, </w:t>
      </w:r>
      <w:r w:rsidRPr="00532358">
        <w:rPr>
          <w:rFonts w:ascii="Calibri" w:hAnsi="Calibri" w:cs="Calibri"/>
          <w:b/>
          <w:bCs/>
          <w:szCs w:val="24"/>
        </w:rPr>
        <w:t>A Farsinejad</w:t>
      </w:r>
      <w:r w:rsidRPr="00532358">
        <w:rPr>
          <w:rFonts w:ascii="Calibri" w:hAnsi="Calibri" w:cs="Calibri"/>
          <w:szCs w:val="24"/>
        </w:rPr>
        <w:t>, S Safi. A survey on the effects of citrate on canine mammary tumor cells (CF41-Mg). Journal of Comparative Pathobiology</w:t>
      </w:r>
      <w:r w:rsidR="005F25F0" w:rsidRPr="00532358">
        <w:rPr>
          <w:rFonts w:ascii="Calibri" w:hAnsi="Calibri" w:cs="Calibri"/>
          <w:szCs w:val="24"/>
        </w:rPr>
        <w:t>. 2017,</w:t>
      </w:r>
      <w:r w:rsidRPr="00532358">
        <w:rPr>
          <w:rFonts w:ascii="Calibri" w:hAnsi="Calibri" w:cs="Calibri"/>
          <w:szCs w:val="24"/>
        </w:rPr>
        <w:t xml:space="preserve"> 13 (4)</w:t>
      </w:r>
    </w:p>
    <w:p w:rsidR="003E37BE" w:rsidRPr="000875CE" w:rsidRDefault="003E37BE" w:rsidP="002D476C">
      <w:pPr>
        <w:rPr>
          <w:rFonts w:ascii="Calibri" w:hAnsi="Calibri" w:cs="Calibri"/>
          <w:b/>
          <w:bCs/>
          <w:szCs w:val="24"/>
        </w:rPr>
      </w:pPr>
    </w:p>
    <w:p w:rsidR="00947CAE" w:rsidRPr="00532358" w:rsidRDefault="00947CAE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M Arabsolghar, P Arbabi, M Mohammadi, </w:t>
      </w:r>
      <w:r w:rsidRPr="00532358">
        <w:rPr>
          <w:rFonts w:ascii="Calibri" w:hAnsi="Calibri" w:cs="Calibri"/>
          <w:b/>
          <w:bCs/>
          <w:szCs w:val="24"/>
        </w:rPr>
        <w:t>A Farsinejad</w:t>
      </w:r>
      <w:r w:rsidRPr="00532358">
        <w:rPr>
          <w:rFonts w:ascii="Calibri" w:hAnsi="Calibri" w:cs="Calibri"/>
          <w:szCs w:val="24"/>
        </w:rPr>
        <w:t xml:space="preserve">. Evaluation of salivary immunoglobulin A level in thalassemic patients with periodontitis in comparison with </w:t>
      </w:r>
      <w:r w:rsidRPr="00532358">
        <w:rPr>
          <w:rFonts w:ascii="Calibri" w:hAnsi="Calibri" w:cs="Calibri"/>
          <w:szCs w:val="24"/>
        </w:rPr>
        <w:lastRenderedPageBreak/>
        <w:t>thalassemic patients with healthy periodontium. Journal of Oral Health and Oral Epidemiology. 2017, 5 (4), 205-209</w:t>
      </w:r>
    </w:p>
    <w:p w:rsidR="00B30533" w:rsidRPr="00947CAE" w:rsidRDefault="00B30533" w:rsidP="00947CAE">
      <w:pPr>
        <w:rPr>
          <w:rFonts w:ascii="Calibri" w:hAnsi="Calibri" w:cs="Calibri"/>
          <w:szCs w:val="24"/>
        </w:rPr>
      </w:pPr>
    </w:p>
    <w:p w:rsidR="005A4338" w:rsidRPr="00532358" w:rsidRDefault="005A4338" w:rsidP="00532358">
      <w:pPr>
        <w:pStyle w:val="ListParagraph"/>
        <w:numPr>
          <w:ilvl w:val="0"/>
          <w:numId w:val="7"/>
        </w:numPr>
        <w:rPr>
          <w:rFonts w:asciiTheme="minorHAnsi" w:hAnsiTheme="minorHAnsi" w:cs="Calibri"/>
          <w:szCs w:val="24"/>
        </w:rPr>
      </w:pPr>
      <w:r w:rsidRPr="00532358">
        <w:rPr>
          <w:rFonts w:asciiTheme="minorHAnsi" w:hAnsiTheme="minorHAnsi" w:cs="Calibri"/>
          <w:szCs w:val="24"/>
        </w:rPr>
        <w:t xml:space="preserve">Ameri Z., Ghiasi S., </w:t>
      </w:r>
      <w:r w:rsidRPr="00532358">
        <w:rPr>
          <w:rFonts w:asciiTheme="minorHAnsi" w:hAnsiTheme="minorHAnsi" w:cs="Calibri"/>
          <w:b/>
          <w:bCs/>
          <w:szCs w:val="24"/>
        </w:rPr>
        <w:t>Farsinejad A.R.</w:t>
      </w:r>
      <w:r w:rsidRPr="00532358">
        <w:rPr>
          <w:rFonts w:asciiTheme="minorHAnsi" w:hAnsiTheme="minorHAnsi" w:cs="Calibri"/>
          <w:szCs w:val="24"/>
        </w:rPr>
        <w:t>, Ehsan M., Aghajani S., Pur Yazdan Panah N.,Kazemzadeh Sh., Fatemi A. Investigation of telomerase inhibition effect on apoptosis of  myeloma cell line U266. Sci J Iran Blood Transfus Organ 2017; 14(3): 204-216</w:t>
      </w:r>
    </w:p>
    <w:p w:rsidR="005A4338" w:rsidRPr="00E72721" w:rsidRDefault="005A4338" w:rsidP="002D476C">
      <w:pPr>
        <w:rPr>
          <w:rFonts w:ascii="Calibri" w:hAnsi="Calibri" w:cs="Calibri"/>
          <w:b/>
          <w:bCs/>
          <w:szCs w:val="24"/>
        </w:rPr>
      </w:pPr>
    </w:p>
    <w:p w:rsidR="00F96123" w:rsidRPr="00532358" w:rsidRDefault="00F96123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Ameri Z, Armin F, </w:t>
      </w:r>
      <w:r w:rsidRPr="00532358">
        <w:rPr>
          <w:rFonts w:ascii="Calibri" w:hAnsi="Calibri" w:cs="Calibri"/>
          <w:b/>
          <w:bCs/>
          <w:szCs w:val="24"/>
        </w:rPr>
        <w:t>Farsinejad A</w:t>
      </w:r>
      <w:r w:rsidR="003C6A82" w:rsidRPr="00532358">
        <w:rPr>
          <w:rFonts w:ascii="Calibri" w:hAnsi="Calibri" w:cs="Calibri"/>
          <w:b/>
          <w:bCs/>
          <w:szCs w:val="24"/>
        </w:rPr>
        <w:t>*</w:t>
      </w:r>
      <w:r w:rsidRPr="00532358">
        <w:rPr>
          <w:rFonts w:ascii="Calibri" w:hAnsi="Calibri" w:cs="Calibri"/>
          <w:szCs w:val="24"/>
        </w:rPr>
        <w:t>. Platelet cold agglutinin-induced pseudo thrombocytopenia in a patient with colorectal cancer presenting for bowel resection . RJMS. 2017; 24 (155) :28-32</w:t>
      </w:r>
    </w:p>
    <w:p w:rsidR="00F96123" w:rsidRPr="00E72721" w:rsidRDefault="00F96123" w:rsidP="002D476C">
      <w:pPr>
        <w:rPr>
          <w:rFonts w:ascii="Calibri" w:hAnsi="Calibri" w:cs="Calibri"/>
          <w:b/>
          <w:bCs/>
          <w:szCs w:val="24"/>
        </w:rPr>
      </w:pPr>
    </w:p>
    <w:p w:rsidR="000757D2" w:rsidRPr="00532358" w:rsidRDefault="000757D2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Akbarnejad Z, Eskandary H, Dini L, Vergallo C, Nematollahi-Mahani SN, </w:t>
      </w:r>
      <w:r w:rsidRPr="00532358">
        <w:rPr>
          <w:rFonts w:ascii="Calibri" w:hAnsi="Calibri" w:cs="Calibri"/>
          <w:b/>
          <w:bCs/>
          <w:szCs w:val="24"/>
        </w:rPr>
        <w:t>Farsinejad A</w:t>
      </w:r>
      <w:r w:rsidRPr="00532358">
        <w:rPr>
          <w:rFonts w:ascii="Calibri" w:hAnsi="Calibri" w:cs="Calibri"/>
          <w:szCs w:val="24"/>
        </w:rPr>
        <w:t>, Abadi MFS, Ahmadi M. Cytotoxicity of temozolomide on human glioblastoma cells is enhanced by the concomitant exposure to an extremely low-frequency electromagnetic field (100Hz, 100G). Biomed Pharmacother. 2017 Aug;92:254-264.</w:t>
      </w:r>
    </w:p>
    <w:p w:rsidR="00B35478" w:rsidRPr="00E72721" w:rsidRDefault="00B35478" w:rsidP="002D476C">
      <w:pPr>
        <w:rPr>
          <w:rFonts w:ascii="Calibri" w:hAnsi="Calibri" w:cs="Calibri"/>
          <w:b/>
          <w:bCs/>
          <w:szCs w:val="24"/>
        </w:rPr>
      </w:pPr>
    </w:p>
    <w:p w:rsidR="00F657C5" w:rsidRPr="00532358" w:rsidRDefault="000757D2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Azizi S, Kheirandish R, </w:t>
      </w:r>
      <w:r w:rsidRPr="00532358">
        <w:rPr>
          <w:rFonts w:ascii="Calibri" w:hAnsi="Calibri" w:cs="Calibri"/>
          <w:b/>
          <w:bCs/>
          <w:szCs w:val="24"/>
        </w:rPr>
        <w:t>Farsinejad A</w:t>
      </w:r>
      <w:r w:rsidRPr="00532358">
        <w:rPr>
          <w:rFonts w:ascii="Calibri" w:hAnsi="Calibri" w:cs="Calibri"/>
          <w:szCs w:val="24"/>
        </w:rPr>
        <w:t>, Rasouli N. The effect of intraarticular serum rich in growth factors (SRGF) on knee osteoarthritis in the rat model. Transfus Apher Sci. 2017 Jun;56(3):371-375.</w:t>
      </w:r>
    </w:p>
    <w:p w:rsidR="000757D2" w:rsidRPr="00E72721" w:rsidRDefault="000757D2" w:rsidP="002D476C">
      <w:pPr>
        <w:rPr>
          <w:rFonts w:ascii="Calibri" w:hAnsi="Calibri" w:cs="Calibri"/>
          <w:b/>
          <w:bCs/>
          <w:szCs w:val="24"/>
        </w:rPr>
      </w:pPr>
    </w:p>
    <w:p w:rsidR="00B35478" w:rsidRPr="00532358" w:rsidRDefault="00B35478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Seyedi F, </w:t>
      </w:r>
      <w:r w:rsidRPr="00532358">
        <w:rPr>
          <w:rFonts w:ascii="Calibri" w:hAnsi="Calibri" w:cs="Calibri"/>
          <w:b/>
          <w:bCs/>
          <w:szCs w:val="24"/>
        </w:rPr>
        <w:t>Farsinejad A</w:t>
      </w:r>
      <w:r w:rsidRPr="00532358">
        <w:rPr>
          <w:rFonts w:ascii="Calibri" w:hAnsi="Calibri" w:cs="Calibri"/>
          <w:szCs w:val="24"/>
        </w:rPr>
        <w:t xml:space="preserve">, Nematollahi-Mahani SN. Fibrin scaffold enhances function of insulin producing cells differentiated from human umbilical cord matrix-derived stem cells. </w:t>
      </w:r>
      <w:r w:rsidR="00F657C5" w:rsidRPr="00532358">
        <w:rPr>
          <w:rFonts w:ascii="Calibri" w:hAnsi="Calibri" w:cs="Calibri"/>
          <w:szCs w:val="24"/>
        </w:rPr>
        <w:t>Tissue Cell. 2017 Apr;49(2 Pt B):227-232.</w:t>
      </w:r>
    </w:p>
    <w:p w:rsidR="00E66168" w:rsidRPr="00E72721" w:rsidRDefault="00E66168" w:rsidP="002D476C">
      <w:pPr>
        <w:rPr>
          <w:rFonts w:ascii="Calibri" w:hAnsi="Calibri" w:cs="Calibri"/>
          <w:b/>
          <w:bCs/>
          <w:szCs w:val="24"/>
        </w:rPr>
      </w:pPr>
    </w:p>
    <w:p w:rsidR="00E66168" w:rsidRPr="00532358" w:rsidRDefault="00E66168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Joukar S, Vahidi R, </w:t>
      </w:r>
      <w:r w:rsidRPr="00532358">
        <w:rPr>
          <w:rFonts w:ascii="Calibri" w:hAnsi="Calibri" w:cs="Calibri"/>
          <w:b/>
          <w:bCs/>
          <w:szCs w:val="24"/>
        </w:rPr>
        <w:t>Farsinejad A</w:t>
      </w:r>
      <w:r w:rsidRPr="00532358">
        <w:rPr>
          <w:rFonts w:ascii="Calibri" w:hAnsi="Calibri" w:cs="Calibri"/>
          <w:szCs w:val="24"/>
        </w:rPr>
        <w:t xml:space="preserve">, Asadi-Shekaari M, Shahouzehi B. Ameliorative Effects of Endurance Exercise with Two Different Intensities on Nandrolone Decanoate-Induced Neurodegeneration in Rats: Involving Redox and Apoptotic Systems. </w:t>
      </w:r>
      <w:r w:rsidR="00B35478" w:rsidRPr="00532358">
        <w:rPr>
          <w:rFonts w:ascii="Calibri" w:hAnsi="Calibri" w:cs="Calibri"/>
          <w:szCs w:val="24"/>
        </w:rPr>
        <w:t>Neurotox Res. 2017 Jul;32(1):41-49</w:t>
      </w:r>
    </w:p>
    <w:p w:rsidR="00E66168" w:rsidRPr="00E72721" w:rsidRDefault="00E66168" w:rsidP="002D476C">
      <w:pPr>
        <w:rPr>
          <w:rFonts w:ascii="Calibri" w:hAnsi="Calibri" w:cs="Calibri"/>
          <w:b/>
          <w:bCs/>
          <w:szCs w:val="24"/>
        </w:rPr>
      </w:pPr>
    </w:p>
    <w:p w:rsidR="00E66168" w:rsidRPr="00532358" w:rsidRDefault="00E66168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>Soheili S, Asadi MH,</w:t>
      </w:r>
      <w:r w:rsidRPr="00532358">
        <w:rPr>
          <w:rFonts w:ascii="Calibri" w:hAnsi="Calibri" w:cs="Calibri"/>
          <w:b/>
          <w:bCs/>
          <w:szCs w:val="24"/>
        </w:rPr>
        <w:t xml:space="preserve"> Farsinejad A. </w:t>
      </w:r>
      <w:r w:rsidRPr="00532358">
        <w:rPr>
          <w:rFonts w:ascii="Calibri" w:hAnsi="Calibri" w:cs="Calibri"/>
          <w:szCs w:val="24"/>
        </w:rPr>
        <w:t>Distinctive expression pattern of OCT4 variants in different types of breast cancer. Cancer Biomark. 2017;18(1):69-76.</w:t>
      </w:r>
    </w:p>
    <w:p w:rsidR="001A41C0" w:rsidRDefault="001A41C0" w:rsidP="002D476C">
      <w:pPr>
        <w:rPr>
          <w:rFonts w:ascii="Calibri" w:hAnsi="Calibri" w:cs="Calibri"/>
          <w:szCs w:val="24"/>
        </w:rPr>
      </w:pPr>
    </w:p>
    <w:p w:rsidR="001A41C0" w:rsidRPr="00532358" w:rsidRDefault="001A41C0" w:rsidP="00532358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 w:rsidRPr="00532358">
        <w:rPr>
          <w:rFonts w:asciiTheme="minorHAnsi" w:hAnsiTheme="minorHAnsi" w:cs="Arial"/>
          <w:szCs w:val="24"/>
        </w:rPr>
        <w:t>Alireza Moradabadi,</w:t>
      </w:r>
      <w:r w:rsidRPr="00532358">
        <w:rPr>
          <w:rFonts w:asciiTheme="minorHAnsi" w:hAnsiTheme="minorHAnsi" w:cs="Arial"/>
          <w:szCs w:val="24"/>
          <w:rtl/>
        </w:rPr>
        <w:t xml:space="preserve"> </w:t>
      </w:r>
      <w:r w:rsidRPr="00532358">
        <w:rPr>
          <w:rFonts w:asciiTheme="minorHAnsi" w:hAnsiTheme="minorHAnsi" w:cs="Arial"/>
          <w:b/>
          <w:bCs/>
          <w:szCs w:val="24"/>
        </w:rPr>
        <w:t>Alireza Farsinejad</w:t>
      </w:r>
      <w:r w:rsidRPr="00532358">
        <w:rPr>
          <w:rFonts w:asciiTheme="minorHAnsi" w:hAnsiTheme="minorHAnsi" w:cs="Arial"/>
          <w:szCs w:val="24"/>
        </w:rPr>
        <w:t>,</w:t>
      </w:r>
      <w:r w:rsidRPr="00532358">
        <w:rPr>
          <w:rFonts w:asciiTheme="minorHAnsi" w:hAnsiTheme="minorHAnsi" w:cs="Arial"/>
          <w:szCs w:val="24"/>
          <w:rtl/>
        </w:rPr>
        <w:t xml:space="preserve"> </w:t>
      </w:r>
      <w:r w:rsidRPr="00532358">
        <w:rPr>
          <w:rFonts w:asciiTheme="minorHAnsi" w:hAnsiTheme="minorHAnsi" w:cs="Arial"/>
          <w:szCs w:val="24"/>
        </w:rPr>
        <w:t>Maryam Fekri Soofiabadi*. Fast Method for Diagnosis of Leishmania by PCR and FLASH PCR.. Arak Medical University Journal (AMUJ) 2017; 19(116): 79-86</w:t>
      </w:r>
    </w:p>
    <w:p w:rsidR="00E66168" w:rsidRPr="00E72721" w:rsidRDefault="00E66168" w:rsidP="002D476C">
      <w:pPr>
        <w:rPr>
          <w:rFonts w:ascii="Calibri" w:hAnsi="Calibri" w:cs="Calibri"/>
          <w:b/>
          <w:bCs/>
          <w:szCs w:val="24"/>
        </w:rPr>
      </w:pPr>
    </w:p>
    <w:p w:rsidR="00D2302C" w:rsidRPr="00532358" w:rsidRDefault="00E66168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Khaleghi M, </w:t>
      </w:r>
      <w:r w:rsidRPr="00532358">
        <w:rPr>
          <w:rFonts w:ascii="Calibri" w:hAnsi="Calibri" w:cs="Calibri"/>
          <w:b/>
          <w:bCs/>
          <w:szCs w:val="24"/>
        </w:rPr>
        <w:t>Farsinejad A</w:t>
      </w:r>
      <w:r w:rsidRPr="00532358">
        <w:rPr>
          <w:rFonts w:ascii="Calibri" w:hAnsi="Calibri" w:cs="Calibri"/>
          <w:szCs w:val="24"/>
        </w:rPr>
        <w:t>, Dabiri S, Asadikaram G. Induction of apoptosis by opium in some tumor cell lines. Cell Mol Biol (Noisy-le-grand). 2016 Sep 30;62(11):76-80.</w:t>
      </w:r>
    </w:p>
    <w:p w:rsidR="00D2302C" w:rsidRPr="00E72721" w:rsidRDefault="00D2302C" w:rsidP="002D476C">
      <w:pPr>
        <w:rPr>
          <w:rFonts w:ascii="Calibri" w:hAnsi="Calibri" w:cs="Calibri"/>
          <w:b/>
          <w:bCs/>
          <w:szCs w:val="24"/>
          <w:rtl/>
        </w:rPr>
      </w:pPr>
    </w:p>
    <w:p w:rsidR="00011AA0" w:rsidRPr="00532358" w:rsidRDefault="00011AA0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F Seyedi, </w:t>
      </w:r>
      <w:r w:rsidRPr="00532358">
        <w:rPr>
          <w:rFonts w:ascii="Calibri" w:hAnsi="Calibri" w:cs="Calibri"/>
          <w:b/>
          <w:bCs/>
          <w:szCs w:val="24"/>
        </w:rPr>
        <w:t>A Farsinejad</w:t>
      </w:r>
      <w:r w:rsidRPr="00532358">
        <w:rPr>
          <w:rFonts w:ascii="Calibri" w:hAnsi="Calibri" w:cs="Calibri"/>
          <w:szCs w:val="24"/>
        </w:rPr>
        <w:t>, S A Nematollahi-Mahani, T Eslaminejad, S N Nematollahi-Mahani*. Suspension Culture Alters Insulin Secretion in Induced Human Umbilical Cord Matrix-Derived</w:t>
      </w:r>
      <w:r w:rsidR="005A4338" w:rsidRPr="00532358">
        <w:rPr>
          <w:rFonts w:ascii="Calibri" w:hAnsi="Calibri" w:cs="Calibri"/>
          <w:szCs w:val="24"/>
        </w:rPr>
        <w:t xml:space="preserve"> </w:t>
      </w:r>
      <w:r w:rsidRPr="00532358">
        <w:rPr>
          <w:rFonts w:ascii="Calibri" w:hAnsi="Calibri" w:cs="Calibri"/>
          <w:szCs w:val="24"/>
        </w:rPr>
        <w:t>Mesenchymal Cells. CELL JOURNAL (Yakhteh), 2016; 18(1): 52-61</w:t>
      </w:r>
    </w:p>
    <w:p w:rsidR="00011AA0" w:rsidRPr="00E72721" w:rsidRDefault="00011AA0" w:rsidP="00011AA0">
      <w:pPr>
        <w:rPr>
          <w:rFonts w:ascii="Calibri" w:hAnsi="Calibri" w:cs="Calibri"/>
          <w:b/>
          <w:bCs/>
          <w:szCs w:val="24"/>
        </w:rPr>
      </w:pPr>
    </w:p>
    <w:p w:rsidR="00E51D4E" w:rsidRPr="00532358" w:rsidRDefault="00E51D4E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Bayani S, Masoomi F, Aghaabbasi S, </w:t>
      </w:r>
      <w:r w:rsidRPr="00532358">
        <w:rPr>
          <w:rFonts w:ascii="Calibri" w:hAnsi="Calibri" w:cs="Calibri"/>
          <w:b/>
          <w:bCs/>
          <w:szCs w:val="24"/>
        </w:rPr>
        <w:t>Farsinejad A</w:t>
      </w:r>
      <w:r w:rsidRPr="00532358">
        <w:rPr>
          <w:rFonts w:ascii="Calibri" w:hAnsi="Calibri" w:cs="Calibri"/>
          <w:szCs w:val="24"/>
        </w:rPr>
        <w:t>. Evaluation of the Effect of Platelet-Released Growth Factor and Immediate Orthodontic Loading on the Removal Torque of Miniscrews. Int J Oral Maxillofac Implants. 2016;31(2):471-7</w:t>
      </w:r>
    </w:p>
    <w:p w:rsidR="008E6A72" w:rsidRPr="00E72721" w:rsidRDefault="008E6A72" w:rsidP="00885E72">
      <w:pPr>
        <w:rPr>
          <w:rFonts w:ascii="Calibri" w:hAnsi="Calibri" w:cs="Calibri"/>
          <w:szCs w:val="24"/>
        </w:rPr>
      </w:pPr>
    </w:p>
    <w:p w:rsidR="008E6A72" w:rsidRPr="00532358" w:rsidRDefault="008E6A72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Kazemzadeh S, </w:t>
      </w:r>
      <w:r w:rsidRPr="00532358">
        <w:rPr>
          <w:rFonts w:ascii="Calibri" w:hAnsi="Calibri" w:cs="Calibri"/>
          <w:b/>
          <w:bCs/>
          <w:szCs w:val="24"/>
        </w:rPr>
        <w:t>Farsinejad A,</w:t>
      </w:r>
      <w:r w:rsidRPr="00532358">
        <w:rPr>
          <w:rFonts w:ascii="Calibri" w:hAnsi="Calibri" w:cs="Calibri"/>
          <w:szCs w:val="24"/>
        </w:rPr>
        <w:t xml:space="preserve"> Sabour Takanlu J, Kaviani S, Atashi A, Soleimani M, Abroun S. miR-146a: A possible tumor suppressor in multiple myeloma. Sci J Iran Blood Transfus Organ 2016; 13(3): 224-232</w:t>
      </w:r>
    </w:p>
    <w:p w:rsidR="00E51D4E" w:rsidRPr="00E72721" w:rsidRDefault="00E51D4E" w:rsidP="002D476C">
      <w:pPr>
        <w:rPr>
          <w:rFonts w:ascii="Calibri" w:hAnsi="Calibri" w:cs="Calibri"/>
          <w:b/>
          <w:bCs/>
          <w:szCs w:val="24"/>
        </w:rPr>
      </w:pPr>
    </w:p>
    <w:p w:rsidR="00885E72" w:rsidRPr="00532358" w:rsidRDefault="00885E72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Abdollah Jafarzadeh, Kayhan Minaee, </w:t>
      </w:r>
      <w:r w:rsidRPr="00532358">
        <w:rPr>
          <w:rFonts w:ascii="Calibri" w:hAnsi="Calibri" w:cs="Calibri"/>
          <w:b/>
          <w:bCs/>
          <w:szCs w:val="24"/>
        </w:rPr>
        <w:t>Alireza Farsinejad</w:t>
      </w:r>
      <w:r w:rsidRPr="00532358">
        <w:rPr>
          <w:rFonts w:ascii="Calibri" w:hAnsi="Calibri" w:cs="Calibri"/>
          <w:szCs w:val="24"/>
        </w:rPr>
        <w:t>, Maryam Nemati, Arezu Khosravimashizi, Hamid Daneshvar, Mohammad Mehdi Mohammadi, Abdolkarim Sheikhi, Abbas Ghaderi. Evaluation of the circulating levels of IL-12 and IL-33 in patients with breast cancer: influences of the tumor stages and cytokine gene polymorphisms. Iranian Journal of basic medical sciences, 2015; 18(12): 1189-1198</w:t>
      </w:r>
    </w:p>
    <w:p w:rsidR="00885E72" w:rsidRPr="00E72721" w:rsidRDefault="00885E72" w:rsidP="002D476C">
      <w:pPr>
        <w:rPr>
          <w:rFonts w:ascii="Calibri" w:hAnsi="Calibri" w:cs="Calibri"/>
          <w:b/>
          <w:bCs/>
          <w:szCs w:val="24"/>
        </w:rPr>
      </w:pPr>
    </w:p>
    <w:p w:rsidR="00885E72" w:rsidRPr="00532358" w:rsidRDefault="00885E72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Somayeh Kalanaky, Maryam Hafizi, Sepideh Safari, Kazem Mousavizadeh, Mahboubeh Kabiri, </w:t>
      </w:r>
      <w:r w:rsidRPr="00532358">
        <w:rPr>
          <w:rFonts w:ascii="Calibri" w:hAnsi="Calibri" w:cs="Calibri"/>
          <w:b/>
          <w:bCs/>
          <w:szCs w:val="24"/>
        </w:rPr>
        <w:t>Alireza Farsinejad</w:t>
      </w:r>
      <w:r w:rsidRPr="00532358">
        <w:rPr>
          <w:rFonts w:ascii="Calibri" w:hAnsi="Calibri" w:cs="Calibri"/>
          <w:szCs w:val="24"/>
        </w:rPr>
        <w:t>, Saideh Fakharzadeh, Mohammad Hassan Nazaran. TLc</w:t>
      </w:r>
      <w:r w:rsidRPr="00532358">
        <w:rPr>
          <w:rFonts w:ascii="MS Gothic" w:eastAsia="MS Gothic" w:hAnsi="MS Gothic" w:cs="MS Gothic" w:hint="eastAsia"/>
          <w:szCs w:val="24"/>
        </w:rPr>
        <w:t>‑</w:t>
      </w:r>
      <w:r w:rsidRPr="00532358">
        <w:rPr>
          <w:rFonts w:ascii="Calibri" w:hAnsi="Calibri" w:cs="Calibri"/>
          <w:szCs w:val="24"/>
        </w:rPr>
        <w:t>A, the leading nanochelating</w:t>
      </w:r>
      <w:r w:rsidRPr="00532358">
        <w:rPr>
          <w:rFonts w:ascii="MS Gothic" w:eastAsia="MS Gothic" w:hAnsi="MS Gothic" w:cs="MS Gothic" w:hint="eastAsia"/>
          <w:szCs w:val="24"/>
        </w:rPr>
        <w:t>‑</w:t>
      </w:r>
      <w:r w:rsidRPr="00532358">
        <w:rPr>
          <w:rFonts w:ascii="Calibri" w:hAnsi="Calibri" w:cs="Calibri"/>
          <w:szCs w:val="24"/>
        </w:rPr>
        <w:t>based nanochelator, reduces iron overload in vitro and in vivo. Int J Hematol, 2016; 103(3): 274-282</w:t>
      </w:r>
    </w:p>
    <w:p w:rsidR="00885E72" w:rsidRPr="00E72721" w:rsidRDefault="00885E72" w:rsidP="002D476C">
      <w:pPr>
        <w:rPr>
          <w:rFonts w:ascii="Calibri" w:hAnsi="Calibri" w:cs="Calibri"/>
          <w:b/>
          <w:bCs/>
          <w:szCs w:val="24"/>
        </w:rPr>
      </w:pPr>
    </w:p>
    <w:p w:rsidR="00885E72" w:rsidRPr="00532358" w:rsidRDefault="00885E72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R. Vahidi, S. Safi, </w:t>
      </w:r>
      <w:r w:rsidRPr="00532358">
        <w:rPr>
          <w:rFonts w:ascii="Calibri" w:hAnsi="Calibri" w:cs="Calibri"/>
          <w:b/>
          <w:bCs/>
          <w:szCs w:val="24"/>
        </w:rPr>
        <w:t>A. Farsinejad</w:t>
      </w:r>
      <w:r w:rsidRPr="00532358">
        <w:rPr>
          <w:rFonts w:ascii="Calibri" w:hAnsi="Calibri" w:cs="Calibri"/>
          <w:szCs w:val="24"/>
        </w:rPr>
        <w:t>, N. Panahi. Citrate and celecoxib induce apoptosis and decrease necrosis in synergistic manner in canine mammary tumor cells. Cell. Mol. Biol. 2015; 61 (5): 22-28</w:t>
      </w:r>
    </w:p>
    <w:p w:rsidR="00885E72" w:rsidRPr="00E72721" w:rsidRDefault="00885E72" w:rsidP="002D476C">
      <w:pPr>
        <w:rPr>
          <w:rFonts w:ascii="Calibri" w:hAnsi="Calibri" w:cs="Calibri"/>
          <w:b/>
          <w:bCs/>
          <w:szCs w:val="24"/>
        </w:rPr>
      </w:pPr>
    </w:p>
    <w:p w:rsidR="008E2F72" w:rsidRPr="00532358" w:rsidRDefault="008E2F72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Fatemeh Seyedi, </w:t>
      </w:r>
      <w:r w:rsidRPr="00532358">
        <w:rPr>
          <w:rFonts w:ascii="Calibri" w:hAnsi="Calibri" w:cs="Calibri"/>
          <w:b/>
          <w:bCs/>
          <w:szCs w:val="24"/>
        </w:rPr>
        <w:t>Alireza Farsinejad</w:t>
      </w:r>
      <w:r w:rsidRPr="00532358">
        <w:rPr>
          <w:rFonts w:ascii="Calibri" w:hAnsi="Calibri" w:cs="Calibri"/>
          <w:szCs w:val="24"/>
        </w:rPr>
        <w:t>, Mojgan Moshrefi, Seyed Noureddin Nematollahi-Mahani. In vitro evaluation of different protocols for the induction of mesenchymal stem cells to insulin-producing cells. In Vitro Cell.Dev.Biol.—Animal, 2015; 51: 866–878</w:t>
      </w:r>
    </w:p>
    <w:p w:rsidR="008E2F72" w:rsidRPr="00E72721" w:rsidRDefault="008E2F72" w:rsidP="002D476C">
      <w:pPr>
        <w:rPr>
          <w:rFonts w:ascii="Calibri" w:hAnsi="Calibri" w:cs="Calibri"/>
          <w:b/>
          <w:bCs/>
          <w:szCs w:val="24"/>
        </w:rPr>
      </w:pPr>
    </w:p>
    <w:p w:rsidR="00532358" w:rsidRDefault="00E32B7B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Ali Derakhshani, Maryam Raoof, Shahriar Dabiri, </w:t>
      </w:r>
      <w:r w:rsidR="002F6329" w:rsidRPr="00532358">
        <w:rPr>
          <w:rFonts w:ascii="Calibri" w:hAnsi="Calibri" w:cs="Calibri"/>
          <w:b/>
          <w:bCs/>
          <w:szCs w:val="24"/>
        </w:rPr>
        <w:t>Alir</w:t>
      </w:r>
      <w:r w:rsidRPr="00532358">
        <w:rPr>
          <w:rFonts w:ascii="Calibri" w:hAnsi="Calibri" w:cs="Calibri"/>
          <w:b/>
          <w:bCs/>
          <w:szCs w:val="24"/>
        </w:rPr>
        <w:t>eza Farsinejad</w:t>
      </w:r>
      <w:r w:rsidRPr="00532358">
        <w:rPr>
          <w:rFonts w:ascii="Calibri" w:hAnsi="Calibri" w:cs="Calibri"/>
          <w:szCs w:val="24"/>
        </w:rPr>
        <w:t>, Hedayat Gorjestani, Mohammad Mehdi Yaghoobi, Noushin Shokouhinejad, Maryam Ehsani. Isolation and Evaluation of Dental Pulp Stem Cells from Teeth with Advanced Periodontal Disease</w:t>
      </w:r>
      <w:r w:rsidR="00154F84" w:rsidRPr="00532358">
        <w:rPr>
          <w:rFonts w:ascii="Calibri" w:hAnsi="Calibri" w:cs="Calibri"/>
          <w:szCs w:val="24"/>
        </w:rPr>
        <w:t>. Archives of Iranian Medicine. 2015; 18: 211-217</w:t>
      </w:r>
    </w:p>
    <w:p w:rsidR="00532358" w:rsidRPr="00532358" w:rsidRDefault="00532358" w:rsidP="00532358">
      <w:pPr>
        <w:rPr>
          <w:rFonts w:ascii="Calibri" w:hAnsi="Calibri" w:cs="Calibri"/>
          <w:szCs w:val="24"/>
        </w:rPr>
      </w:pPr>
    </w:p>
    <w:p w:rsidR="008E2F72" w:rsidRPr="00532358" w:rsidRDefault="008E2F72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bCs/>
        </w:rPr>
        <w:t xml:space="preserve">Samaneh Jmalizadeh Bahaabadi, Naeime Mohseni Moghadam*, Babak Kheirkhah. </w:t>
      </w:r>
      <w:r w:rsidRPr="00532358">
        <w:rPr>
          <w:rFonts w:ascii="Calibri" w:hAnsi="Calibri" w:cs="Calibri"/>
          <w:b/>
        </w:rPr>
        <w:t>Alireza  Farsinejad</w:t>
      </w:r>
      <w:r w:rsidRPr="00532358">
        <w:rPr>
          <w:rFonts w:ascii="Calibri" w:hAnsi="Calibri" w:cs="Calibri"/>
          <w:bCs/>
        </w:rPr>
        <w:t>, Victoria Habib Zadeh. Isolation and identification of molecular identity of Mycoplasma hominis in 1 infertile female and male reproductive system (genitalia). Nephro Urol Mon. 2014 November; 6(6): e22390.</w:t>
      </w:r>
    </w:p>
    <w:p w:rsidR="00E32B7B" w:rsidRPr="00E72721" w:rsidRDefault="00E32B7B" w:rsidP="002D476C">
      <w:pPr>
        <w:rPr>
          <w:rFonts w:ascii="Calibri" w:hAnsi="Calibri" w:cs="Calibri"/>
          <w:b/>
          <w:bCs/>
          <w:szCs w:val="24"/>
        </w:rPr>
      </w:pPr>
    </w:p>
    <w:p w:rsidR="00254E05" w:rsidRPr="00532358" w:rsidRDefault="00F14070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Esmardis Hadjati, </w:t>
      </w:r>
      <w:r w:rsidRPr="00532358">
        <w:rPr>
          <w:rFonts w:ascii="Calibri" w:hAnsi="Calibri" w:cs="Calibri"/>
          <w:b/>
          <w:bCs/>
          <w:szCs w:val="24"/>
        </w:rPr>
        <w:t>Alireza Farsinejad</w:t>
      </w:r>
      <w:r w:rsidRPr="00532358">
        <w:rPr>
          <w:rFonts w:ascii="Calibri" w:hAnsi="Calibri" w:cs="Calibri"/>
          <w:szCs w:val="24"/>
        </w:rPr>
        <w:t xml:space="preserve">, Mohammad Faranoush*, Ahmad Gharehbaghian, Naser Amirizadeh, Gholamreza toogeh. Quantitative immunophemotyping of platelet surface glycoproteins in Iranian  patients with Bernard-Soulier syndrome. Iranian journal of blood and cancer, </w:t>
      </w:r>
      <w:r w:rsidR="001C79C2" w:rsidRPr="00532358">
        <w:rPr>
          <w:rFonts w:ascii="Calibri" w:hAnsi="Calibri" w:cs="Calibri"/>
          <w:bCs/>
          <w:szCs w:val="24"/>
        </w:rPr>
        <w:t>2014; 7(1): 3</w:t>
      </w:r>
      <w:r w:rsidR="00FE0F93" w:rsidRPr="00532358">
        <w:rPr>
          <w:rFonts w:ascii="Calibri" w:hAnsi="Calibri" w:cs="Calibri"/>
          <w:bCs/>
          <w:szCs w:val="24"/>
        </w:rPr>
        <w:t>-9</w:t>
      </w:r>
    </w:p>
    <w:p w:rsidR="00254E05" w:rsidRPr="00E72721" w:rsidRDefault="00254E05" w:rsidP="002D476C">
      <w:pPr>
        <w:rPr>
          <w:rFonts w:ascii="Calibri" w:hAnsi="Calibri" w:cs="Calibri"/>
          <w:szCs w:val="24"/>
        </w:rPr>
      </w:pPr>
    </w:p>
    <w:p w:rsidR="00532358" w:rsidRDefault="003C0E61" w:rsidP="00532358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Cs w:val="24"/>
        </w:rPr>
      </w:pPr>
      <w:r w:rsidRPr="00532358">
        <w:rPr>
          <w:rFonts w:ascii="Calibri" w:hAnsi="Calibri" w:cs="Calibri"/>
          <w:szCs w:val="24"/>
        </w:rPr>
        <w:t xml:space="preserve">Toraj Hemmati, </w:t>
      </w:r>
      <w:r w:rsidRPr="00532358">
        <w:rPr>
          <w:rFonts w:ascii="Calibri" w:hAnsi="Calibri" w:cs="Calibri"/>
          <w:b/>
          <w:bCs/>
          <w:szCs w:val="24"/>
        </w:rPr>
        <w:t>Alireza Farsinejad</w:t>
      </w:r>
      <w:r w:rsidRPr="00532358">
        <w:rPr>
          <w:rFonts w:ascii="Calibri" w:hAnsi="Calibri" w:cs="Calibri"/>
          <w:szCs w:val="24"/>
        </w:rPr>
        <w:t>, Mohammad reza Managhchi, Gholamreza Toogeh Mohammad Faranoush*. Microparticle formation and platelet shrinkage in type-I Glanzmman thrombasthenia platelets</w:t>
      </w:r>
      <w:r w:rsidR="006444D7" w:rsidRPr="00532358">
        <w:rPr>
          <w:rFonts w:ascii="Calibri" w:hAnsi="Calibri" w:cs="Calibri"/>
          <w:szCs w:val="24"/>
        </w:rPr>
        <w:t>.</w:t>
      </w:r>
      <w:r w:rsidRPr="00532358">
        <w:rPr>
          <w:rFonts w:ascii="Calibri" w:hAnsi="Calibri" w:cs="Calibri"/>
          <w:szCs w:val="24"/>
        </w:rPr>
        <w:t xml:space="preserve"> </w:t>
      </w:r>
      <w:r w:rsidR="006444D7" w:rsidRPr="00532358">
        <w:rPr>
          <w:rFonts w:ascii="Calibri" w:hAnsi="Calibri" w:cs="Calibri"/>
          <w:bCs/>
          <w:szCs w:val="24"/>
        </w:rPr>
        <w:t>IJBC 2014; 6(4): 169-175</w:t>
      </w:r>
    </w:p>
    <w:p w:rsidR="00532358" w:rsidRPr="00532358" w:rsidRDefault="00532358" w:rsidP="00532358">
      <w:pPr>
        <w:rPr>
          <w:rFonts w:ascii="Calibri" w:hAnsi="Calibri" w:cs="Calibri"/>
          <w:bCs/>
          <w:szCs w:val="24"/>
        </w:rPr>
      </w:pPr>
    </w:p>
    <w:p w:rsidR="00ED79DC" w:rsidRPr="00532358" w:rsidRDefault="00ED79DC" w:rsidP="00532358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Cs w:val="24"/>
        </w:rPr>
      </w:pPr>
      <w:r w:rsidRPr="00532358">
        <w:rPr>
          <w:rStyle w:val="hps"/>
          <w:rFonts w:ascii="Calibri" w:hAnsi="Calibri" w:cs="Calibri"/>
          <w:color w:val="222222"/>
          <w:szCs w:val="24"/>
        </w:rPr>
        <w:t xml:space="preserve">Iman Rad, </w:t>
      </w:r>
      <w:r w:rsidRPr="00532358">
        <w:rPr>
          <w:rStyle w:val="hps"/>
          <w:rFonts w:ascii="Calibri" w:hAnsi="Calibri" w:cs="Calibri"/>
          <w:b/>
          <w:bCs/>
          <w:color w:val="222222"/>
          <w:szCs w:val="24"/>
        </w:rPr>
        <w:t>Alireza Farsinejad*</w:t>
      </w:r>
      <w:r w:rsidRPr="00532358">
        <w:rPr>
          <w:rStyle w:val="hps"/>
          <w:rFonts w:ascii="Calibri" w:hAnsi="Calibri" w:cs="Calibri"/>
          <w:color w:val="222222"/>
          <w:szCs w:val="24"/>
        </w:rPr>
        <w:t xml:space="preserve">, Mohammad Amin Edalatmanesh. </w:t>
      </w:r>
      <w:r w:rsidRPr="00532358">
        <w:rPr>
          <w:rFonts w:ascii="Calibri" w:hAnsi="Calibri" w:cs="Calibri"/>
          <w:szCs w:val="24"/>
        </w:rPr>
        <w:t xml:space="preserve">Differentiation of human adipose tissue-derived mesenchymal stem cells into insulin producing cells </w:t>
      </w:r>
      <w:r w:rsidRPr="00532358">
        <w:rPr>
          <w:rFonts w:ascii="Calibri" w:hAnsi="Calibri" w:cs="Calibri"/>
          <w:szCs w:val="24"/>
        </w:rPr>
        <w:lastRenderedPageBreak/>
        <w:t xml:space="preserve">using minimal differentiation factors. Journal of Kerman </w:t>
      </w:r>
      <w:r w:rsidR="009E13BC" w:rsidRPr="00532358">
        <w:rPr>
          <w:rFonts w:ascii="Calibri" w:hAnsi="Calibri" w:cs="Calibri"/>
          <w:szCs w:val="24"/>
        </w:rPr>
        <w:t>University of Medical Sciences, 2015: 22(4); 328-340</w:t>
      </w:r>
    </w:p>
    <w:p w:rsidR="00ED79DC" w:rsidRPr="00E72721" w:rsidRDefault="00ED79DC" w:rsidP="002D476C">
      <w:pPr>
        <w:rPr>
          <w:rFonts w:ascii="Calibri" w:hAnsi="Calibri" w:cs="Calibri"/>
          <w:b/>
          <w:bCs/>
          <w:szCs w:val="24"/>
        </w:rPr>
      </w:pPr>
    </w:p>
    <w:p w:rsidR="00350DA6" w:rsidRPr="00E72721" w:rsidRDefault="00A32A75" w:rsidP="00532358">
      <w:pPr>
        <w:pStyle w:val="Heading1"/>
        <w:numPr>
          <w:ilvl w:val="0"/>
          <w:numId w:val="7"/>
        </w:numPr>
        <w:shd w:val="clear" w:color="auto" w:fill="FFFFFF"/>
        <w:rPr>
          <w:rFonts w:ascii="Calibri" w:hAnsi="Calibri" w:cs="Calibri"/>
          <w:b w:val="0"/>
          <w:bCs/>
          <w:sz w:val="24"/>
          <w:szCs w:val="24"/>
        </w:rPr>
      </w:pPr>
      <w:r w:rsidRPr="00E72721">
        <w:rPr>
          <w:rFonts w:ascii="Calibri" w:hAnsi="Calibri" w:cs="Calibri"/>
          <w:b w:val="0"/>
          <w:bCs/>
          <w:sz w:val="24"/>
          <w:szCs w:val="24"/>
        </w:rPr>
        <w:t xml:space="preserve">Samaneh Jamalizadeh Bahaabadi, Babak Kheirkhah, </w:t>
      </w:r>
      <w:r w:rsidRPr="00E72721">
        <w:rPr>
          <w:rFonts w:ascii="Calibri" w:hAnsi="Calibri" w:cs="Calibri"/>
          <w:sz w:val="24"/>
          <w:szCs w:val="24"/>
        </w:rPr>
        <w:t>Alireza Farsinezhad</w:t>
      </w:r>
      <w:r w:rsidRPr="00E72721">
        <w:rPr>
          <w:rFonts w:ascii="Calibri" w:hAnsi="Calibri" w:cs="Calibri"/>
          <w:b w:val="0"/>
          <w:bCs/>
          <w:sz w:val="24"/>
          <w:szCs w:val="24"/>
        </w:rPr>
        <w:t xml:space="preserve">, Victoria Habibzadeh. Isolation and molecular identification of Mycoplasma hominis from genital system of infertile men and women. Journal of microbial </w:t>
      </w:r>
      <w:r w:rsidR="00EC7D30" w:rsidRPr="00E72721">
        <w:rPr>
          <w:rFonts w:ascii="Calibri" w:hAnsi="Calibri" w:cs="Calibri"/>
          <w:b w:val="0"/>
          <w:bCs/>
          <w:sz w:val="24"/>
          <w:szCs w:val="24"/>
        </w:rPr>
        <w:t xml:space="preserve">word, 2014: 7(3); </w:t>
      </w:r>
      <w:r w:rsidR="009E13BC" w:rsidRPr="00E72721">
        <w:rPr>
          <w:rFonts w:ascii="Calibri" w:hAnsi="Calibri" w:cs="Calibri"/>
          <w:b w:val="0"/>
          <w:bCs/>
          <w:sz w:val="24"/>
          <w:szCs w:val="24"/>
        </w:rPr>
        <w:t>233-240</w:t>
      </w:r>
    </w:p>
    <w:p w:rsidR="007F273C" w:rsidRPr="00E72721" w:rsidRDefault="007F273C" w:rsidP="002D476C">
      <w:pPr>
        <w:rPr>
          <w:rFonts w:ascii="Calibri" w:hAnsi="Calibri" w:cs="Calibri"/>
          <w:b/>
          <w:bCs/>
          <w:szCs w:val="24"/>
        </w:rPr>
      </w:pPr>
    </w:p>
    <w:p w:rsidR="00A32A75" w:rsidRPr="00532358" w:rsidRDefault="003138FD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b/>
          <w:bCs/>
          <w:szCs w:val="24"/>
        </w:rPr>
        <w:t>Alireza Farsinejad*,</w:t>
      </w:r>
      <w:r w:rsidRPr="00532358">
        <w:rPr>
          <w:rFonts w:ascii="Calibri" w:hAnsi="Calibri" w:cs="Calibri"/>
          <w:szCs w:val="24"/>
        </w:rPr>
        <w:t xml:space="preserve"> Behzad Sarvar Azimzadeh, Shima Kazemzadeh. </w:t>
      </w:r>
      <w:r w:rsidR="00955712" w:rsidRPr="00532358">
        <w:rPr>
          <w:rFonts w:ascii="Calibri" w:hAnsi="Calibri" w:cs="Calibri"/>
          <w:szCs w:val="24"/>
        </w:rPr>
        <w:t xml:space="preserve">Lack of association Between platelet collagen receptor polymorphism with the risk of stroke in middle-aged. </w:t>
      </w:r>
      <w:r w:rsidRPr="00532358">
        <w:rPr>
          <w:rFonts w:ascii="Calibri" w:hAnsi="Calibri" w:cs="Calibri"/>
          <w:szCs w:val="24"/>
        </w:rPr>
        <w:t>The Scientific Journal of Iranian Blood Transfusion Organization</w:t>
      </w:r>
      <w:r w:rsidR="00985585" w:rsidRPr="00532358">
        <w:rPr>
          <w:rFonts w:ascii="Calibri" w:hAnsi="Calibri" w:cs="Calibri"/>
          <w:szCs w:val="24"/>
        </w:rPr>
        <w:t>. 2014; 11(3): 207-213</w:t>
      </w:r>
    </w:p>
    <w:p w:rsidR="007F273C" w:rsidRPr="00E72721" w:rsidRDefault="007F273C" w:rsidP="002D476C">
      <w:pPr>
        <w:rPr>
          <w:rFonts w:ascii="Calibri" w:hAnsi="Calibri" w:cs="Calibri"/>
          <w:b/>
          <w:bCs/>
          <w:szCs w:val="24"/>
        </w:rPr>
      </w:pPr>
    </w:p>
    <w:p w:rsidR="00A94F01" w:rsidRPr="00532358" w:rsidRDefault="00A94F01" w:rsidP="00532358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b/>
          <w:bCs/>
          <w:szCs w:val="24"/>
        </w:rPr>
        <w:t>Alireza Farsinejad</w:t>
      </w:r>
      <w:r w:rsidRPr="00532358">
        <w:rPr>
          <w:rFonts w:ascii="Calibri" w:hAnsi="Calibri" w:cs="Calibri"/>
          <w:szCs w:val="24"/>
        </w:rPr>
        <w:t>, Mohammad M Farajollahi</w:t>
      </w:r>
      <w:r w:rsidR="00285808" w:rsidRPr="00532358">
        <w:rPr>
          <w:rFonts w:ascii="Calibri" w:hAnsi="Calibri" w:cs="Calibri"/>
          <w:szCs w:val="24"/>
        </w:rPr>
        <w:t>*</w:t>
      </w:r>
      <w:r w:rsidRPr="00532358">
        <w:rPr>
          <w:rFonts w:ascii="Calibri" w:hAnsi="Calibri" w:cs="Calibri"/>
          <w:szCs w:val="24"/>
        </w:rPr>
        <w:t>, Ahmad Kazemi, Nazanin Saemi. Different biochemical expression pattern of platelet surface glycoproteins suggests molecular diversity of Glanzmann’s thrombasthenia in Iran. Blood Coagulati</w:t>
      </w:r>
      <w:r w:rsidR="001C4FED" w:rsidRPr="00532358">
        <w:rPr>
          <w:rFonts w:ascii="Calibri" w:hAnsi="Calibri" w:cs="Calibri"/>
          <w:szCs w:val="24"/>
        </w:rPr>
        <w:t>on &amp; Fibrinolysis.2013; 24(6): 613-618</w:t>
      </w:r>
      <w:r w:rsidRPr="00532358">
        <w:rPr>
          <w:rFonts w:ascii="Calibri" w:hAnsi="Calibri" w:cs="Calibri"/>
          <w:szCs w:val="24"/>
        </w:rPr>
        <w:t>.</w:t>
      </w:r>
    </w:p>
    <w:p w:rsidR="002D476C" w:rsidRPr="00E72721" w:rsidRDefault="002D476C" w:rsidP="00F845FD">
      <w:pPr>
        <w:jc w:val="both"/>
        <w:rPr>
          <w:rFonts w:ascii="Calibri" w:hAnsi="Calibri" w:cs="Calibri"/>
          <w:szCs w:val="24"/>
        </w:rPr>
      </w:pPr>
    </w:p>
    <w:p w:rsidR="002D476C" w:rsidRPr="00532358" w:rsidRDefault="002D476C" w:rsidP="0053235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szCs w:val="24"/>
        </w:rPr>
        <w:t xml:space="preserve">Kalanaky S, </w:t>
      </w:r>
      <w:r w:rsidRPr="00532358">
        <w:rPr>
          <w:rFonts w:ascii="Calibri" w:hAnsi="Calibri" w:cs="Calibri"/>
          <w:b/>
          <w:bCs/>
          <w:szCs w:val="24"/>
        </w:rPr>
        <w:t>Farsinejad A</w:t>
      </w:r>
      <w:r w:rsidR="00285808" w:rsidRPr="00532358">
        <w:rPr>
          <w:rFonts w:ascii="Calibri" w:hAnsi="Calibri" w:cs="Calibri"/>
          <w:szCs w:val="24"/>
        </w:rPr>
        <w:t>*</w:t>
      </w:r>
      <w:r w:rsidRPr="00532358">
        <w:rPr>
          <w:rFonts w:ascii="Calibri" w:hAnsi="Calibri" w:cs="Calibri"/>
          <w:szCs w:val="24"/>
        </w:rPr>
        <w:t>, Fakharzade S, Karbasian MA, Keshavarz M, Mehrvar A, Mehrvar N, Rahbar M , Faranoush M. Short-term Chelating Efficacy of Deferoxamine in Iron Overloaded Rat Hepatocytes. Iranian journal of blood and cancer. 2013; 5( 3): 99-105</w:t>
      </w:r>
    </w:p>
    <w:p w:rsidR="002D476C" w:rsidRPr="00E72721" w:rsidRDefault="002D476C" w:rsidP="00F845FD">
      <w:pPr>
        <w:jc w:val="both"/>
        <w:rPr>
          <w:rFonts w:ascii="Calibri" w:hAnsi="Calibri" w:cs="Calibri"/>
          <w:b/>
          <w:bCs/>
          <w:szCs w:val="24"/>
        </w:rPr>
      </w:pPr>
    </w:p>
    <w:p w:rsidR="002D476C" w:rsidRPr="00532358" w:rsidRDefault="00910269" w:rsidP="0053235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b/>
          <w:bCs/>
          <w:szCs w:val="24"/>
        </w:rPr>
        <w:t>A. Farsinejad</w:t>
      </w:r>
      <w:r w:rsidRPr="00532358">
        <w:rPr>
          <w:rFonts w:ascii="Calibri" w:hAnsi="Calibri" w:cs="Calibri"/>
          <w:szCs w:val="24"/>
        </w:rPr>
        <w:t>, H. Abolghasemi, A</w:t>
      </w:r>
      <w:r w:rsidR="00285808" w:rsidRPr="00532358">
        <w:rPr>
          <w:rFonts w:ascii="Calibri" w:hAnsi="Calibri" w:cs="Calibri"/>
          <w:szCs w:val="24"/>
        </w:rPr>
        <w:t>*</w:t>
      </w:r>
      <w:r w:rsidRPr="00532358">
        <w:rPr>
          <w:rFonts w:ascii="Calibri" w:hAnsi="Calibri" w:cs="Calibri"/>
          <w:szCs w:val="24"/>
        </w:rPr>
        <w:t>. Kazemi, M. Aghaiipour, E. Hadjati,M. Faranoush, M. Jazebi, &amp; F. Ala. Classification of Iranian patients with Glanzmann’s Thrombasthenia using a flow cytometric method. Platelets. 2011;22(5):321-7</w:t>
      </w:r>
    </w:p>
    <w:p w:rsidR="00910269" w:rsidRPr="00E72721" w:rsidRDefault="00910269" w:rsidP="00F845FD">
      <w:pPr>
        <w:jc w:val="both"/>
        <w:rPr>
          <w:rFonts w:ascii="Calibri" w:hAnsi="Calibri" w:cs="Calibri"/>
          <w:szCs w:val="24"/>
        </w:rPr>
      </w:pPr>
    </w:p>
    <w:p w:rsidR="00910269" w:rsidRPr="00532358" w:rsidRDefault="00910269" w:rsidP="0053235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b/>
          <w:bCs/>
          <w:szCs w:val="24"/>
        </w:rPr>
        <w:t>A. Farsinejad</w:t>
      </w:r>
      <w:r w:rsidRPr="00532358">
        <w:rPr>
          <w:rFonts w:ascii="Calibri" w:hAnsi="Calibri" w:cs="Calibri"/>
          <w:szCs w:val="24"/>
        </w:rPr>
        <w:t>, H. Abolghasemi, A</w:t>
      </w:r>
      <w:r w:rsidR="00285808" w:rsidRPr="00532358">
        <w:rPr>
          <w:rFonts w:ascii="Calibri" w:hAnsi="Calibri" w:cs="Calibri"/>
          <w:szCs w:val="24"/>
        </w:rPr>
        <w:t>*</w:t>
      </w:r>
      <w:r w:rsidRPr="00532358">
        <w:rPr>
          <w:rFonts w:ascii="Calibri" w:hAnsi="Calibri" w:cs="Calibri"/>
          <w:szCs w:val="24"/>
        </w:rPr>
        <w:t>. Kazemi, M. Aghaiipour, M. Faranoush, M. NikooGoftar, E. Hajati, M. Jazebi, F. Ala. A correlation study between the severity of bleeding and density of platelet GPIIb-IIIa in Iranian patients with Glanzmann’s Thrombasthenia. IJBC. 2010; 2(3): 34-40</w:t>
      </w:r>
    </w:p>
    <w:p w:rsidR="00910269" w:rsidRPr="00E72721" w:rsidRDefault="00910269" w:rsidP="00F845FD">
      <w:pPr>
        <w:jc w:val="both"/>
        <w:rPr>
          <w:rFonts w:ascii="Calibri" w:hAnsi="Calibri" w:cs="Calibri"/>
          <w:szCs w:val="24"/>
        </w:rPr>
      </w:pPr>
    </w:p>
    <w:p w:rsidR="00910269" w:rsidRPr="00532358" w:rsidRDefault="00285808" w:rsidP="0053235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b/>
          <w:bCs/>
          <w:szCs w:val="24"/>
        </w:rPr>
        <w:t>A. Farsineja</w:t>
      </w:r>
      <w:r w:rsidR="00910269" w:rsidRPr="00532358">
        <w:rPr>
          <w:rFonts w:ascii="Calibri" w:hAnsi="Calibri" w:cs="Calibri"/>
          <w:b/>
          <w:bCs/>
          <w:szCs w:val="24"/>
        </w:rPr>
        <w:t>d</w:t>
      </w:r>
      <w:r w:rsidR="00910269" w:rsidRPr="00532358">
        <w:rPr>
          <w:rFonts w:ascii="Calibri" w:hAnsi="Calibri" w:cs="Calibri"/>
          <w:szCs w:val="24"/>
        </w:rPr>
        <w:t>, A.A. Poorfathollah</w:t>
      </w:r>
      <w:r w:rsidRPr="00532358">
        <w:rPr>
          <w:rFonts w:ascii="Calibri" w:hAnsi="Calibri" w:cs="Calibri"/>
          <w:szCs w:val="24"/>
        </w:rPr>
        <w:t>*</w:t>
      </w:r>
      <w:r w:rsidR="00910269" w:rsidRPr="00532358">
        <w:rPr>
          <w:rFonts w:ascii="Calibri" w:hAnsi="Calibri" w:cs="Calibri"/>
          <w:szCs w:val="24"/>
        </w:rPr>
        <w:t>. Evaluation of red cell alloantibodies in patients with thalassemia in Kerman. Modarres, Journal of Medical Sciences. 2002; 5(1): 93‐99.Tarbiat Modarres Univ. of Med.Sciences.</w:t>
      </w:r>
    </w:p>
    <w:p w:rsidR="00910269" w:rsidRPr="00E72721" w:rsidRDefault="00910269" w:rsidP="00F845FD">
      <w:pPr>
        <w:jc w:val="both"/>
        <w:rPr>
          <w:rFonts w:ascii="Calibri" w:hAnsi="Calibri" w:cs="Calibri"/>
          <w:szCs w:val="24"/>
        </w:rPr>
      </w:pPr>
    </w:p>
    <w:p w:rsidR="00910269" w:rsidRPr="00532358" w:rsidRDefault="00285808" w:rsidP="0053235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Cs w:val="24"/>
        </w:rPr>
      </w:pPr>
      <w:r w:rsidRPr="00532358">
        <w:rPr>
          <w:rFonts w:ascii="Calibri" w:hAnsi="Calibri" w:cs="Calibri"/>
          <w:b/>
          <w:bCs/>
          <w:szCs w:val="24"/>
        </w:rPr>
        <w:t>A. Farsinej</w:t>
      </w:r>
      <w:r w:rsidR="00910269" w:rsidRPr="00532358">
        <w:rPr>
          <w:rFonts w:ascii="Calibri" w:hAnsi="Calibri" w:cs="Calibri"/>
          <w:b/>
          <w:bCs/>
          <w:szCs w:val="24"/>
        </w:rPr>
        <w:t>ad</w:t>
      </w:r>
      <w:r w:rsidR="00910269" w:rsidRPr="00532358">
        <w:rPr>
          <w:rFonts w:ascii="Calibri" w:hAnsi="Calibri" w:cs="Calibri"/>
          <w:szCs w:val="24"/>
        </w:rPr>
        <w:t>, A.A. Poorfathollah</w:t>
      </w:r>
      <w:r w:rsidRPr="00532358">
        <w:rPr>
          <w:rFonts w:ascii="Calibri" w:hAnsi="Calibri" w:cs="Calibri"/>
          <w:szCs w:val="24"/>
        </w:rPr>
        <w:t>*</w:t>
      </w:r>
      <w:r w:rsidR="00910269" w:rsidRPr="00532358">
        <w:rPr>
          <w:rFonts w:ascii="Calibri" w:hAnsi="Calibri" w:cs="Calibri"/>
          <w:szCs w:val="24"/>
        </w:rPr>
        <w:t>, P. Vosough. Evaluation of Beta‐2 microglobulin in childhood acute lymphoblastic leukemia. Journal of the Faculty of Medicine. 1999; 23(3): 183‐190. Shahid Beheshti Univ. of Med.Sciences.</w:t>
      </w:r>
    </w:p>
    <w:p w:rsidR="00910269" w:rsidRPr="00F845FD" w:rsidRDefault="00910269">
      <w:pPr>
        <w:rPr>
          <w:rFonts w:ascii="Calibri" w:hAnsi="Calibri" w:cs="Calibri"/>
          <w:i/>
          <w:szCs w:val="24"/>
        </w:rPr>
      </w:pPr>
    </w:p>
    <w:p w:rsidR="00CE281C" w:rsidRPr="00E41516" w:rsidRDefault="00CE281C" w:rsidP="00E41516">
      <w:pPr>
        <w:rPr>
          <w:rFonts w:asciiTheme="minorHAnsi" w:hAnsiTheme="minorHAnsi" w:cs="Arial"/>
          <w:szCs w:val="24"/>
        </w:rPr>
      </w:pPr>
    </w:p>
    <w:sectPr w:rsidR="00CE281C" w:rsidRPr="00E41516" w:rsidSect="00487B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Kamran">
    <w:altName w:val="IranNastaliq"/>
    <w:charset w:val="B2"/>
    <w:family w:val="auto"/>
    <w:pitch w:val="variable"/>
    <w:sig w:usb0="00002000" w:usb1="80000000" w:usb2="00000008" w:usb3="00000000" w:csb0="00000040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73AD"/>
    <w:multiLevelType w:val="hybridMultilevel"/>
    <w:tmpl w:val="DEA4FDFE"/>
    <w:lvl w:ilvl="0" w:tplc="3308461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96E8E"/>
    <w:multiLevelType w:val="hybridMultilevel"/>
    <w:tmpl w:val="3BB4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6A27"/>
    <w:multiLevelType w:val="hybridMultilevel"/>
    <w:tmpl w:val="6574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6018"/>
    <w:multiLevelType w:val="hybridMultilevel"/>
    <w:tmpl w:val="870C3EE8"/>
    <w:lvl w:ilvl="0" w:tplc="C0C6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C0599"/>
    <w:multiLevelType w:val="hybridMultilevel"/>
    <w:tmpl w:val="D0862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3D91"/>
    <w:multiLevelType w:val="hybridMultilevel"/>
    <w:tmpl w:val="A664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576B"/>
    <w:multiLevelType w:val="hybridMultilevel"/>
    <w:tmpl w:val="56124BE8"/>
    <w:lvl w:ilvl="0" w:tplc="A79C9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26258"/>
    <w:multiLevelType w:val="hybridMultilevel"/>
    <w:tmpl w:val="96721274"/>
    <w:lvl w:ilvl="0" w:tplc="8BACD750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B7"/>
    <w:rsid w:val="00011AA0"/>
    <w:rsid w:val="00021866"/>
    <w:rsid w:val="000757D2"/>
    <w:rsid w:val="000875CE"/>
    <w:rsid w:val="000949E2"/>
    <w:rsid w:val="000B2E46"/>
    <w:rsid w:val="000D7141"/>
    <w:rsid w:val="000E4DBB"/>
    <w:rsid w:val="00126612"/>
    <w:rsid w:val="0013665F"/>
    <w:rsid w:val="00154F84"/>
    <w:rsid w:val="0015632A"/>
    <w:rsid w:val="001A41C0"/>
    <w:rsid w:val="001C4FED"/>
    <w:rsid w:val="001C79C2"/>
    <w:rsid w:val="001D5735"/>
    <w:rsid w:val="002075AC"/>
    <w:rsid w:val="00216099"/>
    <w:rsid w:val="00244D25"/>
    <w:rsid w:val="00254E05"/>
    <w:rsid w:val="002604ED"/>
    <w:rsid w:val="00274D30"/>
    <w:rsid w:val="00285808"/>
    <w:rsid w:val="002A1DD8"/>
    <w:rsid w:val="002D476C"/>
    <w:rsid w:val="002F49C7"/>
    <w:rsid w:val="002F6329"/>
    <w:rsid w:val="003138FD"/>
    <w:rsid w:val="003215FB"/>
    <w:rsid w:val="00344E98"/>
    <w:rsid w:val="00350DA6"/>
    <w:rsid w:val="00380312"/>
    <w:rsid w:val="003C0E61"/>
    <w:rsid w:val="003C441D"/>
    <w:rsid w:val="003C6A82"/>
    <w:rsid w:val="003E37BE"/>
    <w:rsid w:val="00446C66"/>
    <w:rsid w:val="00487B59"/>
    <w:rsid w:val="004A0A1E"/>
    <w:rsid w:val="004C0FDD"/>
    <w:rsid w:val="00507892"/>
    <w:rsid w:val="005253C0"/>
    <w:rsid w:val="00531C55"/>
    <w:rsid w:val="00532358"/>
    <w:rsid w:val="0053257C"/>
    <w:rsid w:val="00533A26"/>
    <w:rsid w:val="0055657B"/>
    <w:rsid w:val="00562346"/>
    <w:rsid w:val="00593E02"/>
    <w:rsid w:val="005A4338"/>
    <w:rsid w:val="005F25F0"/>
    <w:rsid w:val="006308EB"/>
    <w:rsid w:val="006444D7"/>
    <w:rsid w:val="006530CD"/>
    <w:rsid w:val="00667216"/>
    <w:rsid w:val="00761F9D"/>
    <w:rsid w:val="007742D0"/>
    <w:rsid w:val="007D7329"/>
    <w:rsid w:val="007F273C"/>
    <w:rsid w:val="00823EEA"/>
    <w:rsid w:val="00827928"/>
    <w:rsid w:val="00885E72"/>
    <w:rsid w:val="00892CA1"/>
    <w:rsid w:val="008A1927"/>
    <w:rsid w:val="008E107C"/>
    <w:rsid w:val="008E2F72"/>
    <w:rsid w:val="008E59E6"/>
    <w:rsid w:val="008E6A72"/>
    <w:rsid w:val="008F572D"/>
    <w:rsid w:val="00910269"/>
    <w:rsid w:val="0094140C"/>
    <w:rsid w:val="00947CAE"/>
    <w:rsid w:val="00955712"/>
    <w:rsid w:val="00985585"/>
    <w:rsid w:val="009D33CF"/>
    <w:rsid w:val="009E13BC"/>
    <w:rsid w:val="009F1AA8"/>
    <w:rsid w:val="00A32A75"/>
    <w:rsid w:val="00A456E8"/>
    <w:rsid w:val="00A6097F"/>
    <w:rsid w:val="00A7160C"/>
    <w:rsid w:val="00A72943"/>
    <w:rsid w:val="00A83FD3"/>
    <w:rsid w:val="00A94F01"/>
    <w:rsid w:val="00A96420"/>
    <w:rsid w:val="00B30533"/>
    <w:rsid w:val="00B35478"/>
    <w:rsid w:val="00B67233"/>
    <w:rsid w:val="00B70339"/>
    <w:rsid w:val="00BB7687"/>
    <w:rsid w:val="00BD29EA"/>
    <w:rsid w:val="00BD666A"/>
    <w:rsid w:val="00BF304B"/>
    <w:rsid w:val="00C05123"/>
    <w:rsid w:val="00C13013"/>
    <w:rsid w:val="00C14346"/>
    <w:rsid w:val="00C21AA3"/>
    <w:rsid w:val="00C27C49"/>
    <w:rsid w:val="00C71F48"/>
    <w:rsid w:val="00C72BC8"/>
    <w:rsid w:val="00C8436B"/>
    <w:rsid w:val="00CC364E"/>
    <w:rsid w:val="00CE281C"/>
    <w:rsid w:val="00D21A39"/>
    <w:rsid w:val="00D2302C"/>
    <w:rsid w:val="00D8293F"/>
    <w:rsid w:val="00DB65E6"/>
    <w:rsid w:val="00DD1BE7"/>
    <w:rsid w:val="00E115DD"/>
    <w:rsid w:val="00E1424E"/>
    <w:rsid w:val="00E23923"/>
    <w:rsid w:val="00E32B7B"/>
    <w:rsid w:val="00E41516"/>
    <w:rsid w:val="00E424E3"/>
    <w:rsid w:val="00E51D4E"/>
    <w:rsid w:val="00E66168"/>
    <w:rsid w:val="00E66A35"/>
    <w:rsid w:val="00E72721"/>
    <w:rsid w:val="00EA37A2"/>
    <w:rsid w:val="00EC34A6"/>
    <w:rsid w:val="00EC7D30"/>
    <w:rsid w:val="00ED79DC"/>
    <w:rsid w:val="00EF1ED7"/>
    <w:rsid w:val="00F14070"/>
    <w:rsid w:val="00F31387"/>
    <w:rsid w:val="00F33CFD"/>
    <w:rsid w:val="00F657C5"/>
    <w:rsid w:val="00F845FD"/>
    <w:rsid w:val="00F96123"/>
    <w:rsid w:val="00FE0F93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CFF15C-99F7-431F-A3B7-FFD0DF8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59"/>
    <w:rPr>
      <w:rFonts w:cs="B Kamran"/>
      <w:sz w:val="24"/>
      <w:szCs w:val="28"/>
    </w:rPr>
  </w:style>
  <w:style w:type="paragraph" w:styleId="Heading1">
    <w:name w:val="heading 1"/>
    <w:basedOn w:val="Normal"/>
    <w:next w:val="Normal"/>
    <w:qFormat/>
    <w:rsid w:val="00487B59"/>
    <w:pPr>
      <w:keepNext/>
      <w:outlineLvl w:val="0"/>
    </w:pPr>
    <w:rPr>
      <w:rFonts w:cs="Times New Roman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0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B59"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sid w:val="00487B59"/>
    <w:rPr>
      <w:color w:val="0000FF"/>
      <w:u w:val="single"/>
    </w:rPr>
  </w:style>
  <w:style w:type="paragraph" w:styleId="Footer">
    <w:name w:val="footer"/>
    <w:basedOn w:val="Normal"/>
    <w:semiHidden/>
    <w:rsid w:val="00487B59"/>
    <w:pPr>
      <w:tabs>
        <w:tab w:val="center" w:pos="4153"/>
        <w:tab w:val="right" w:pos="8306"/>
      </w:tabs>
    </w:pPr>
    <w:rPr>
      <w:rFonts w:cs="Times New Roman"/>
      <w:szCs w:val="24"/>
    </w:rPr>
  </w:style>
  <w:style w:type="paragraph" w:styleId="BodyText">
    <w:name w:val="Body Text"/>
    <w:basedOn w:val="Normal"/>
    <w:semiHidden/>
    <w:rsid w:val="00487B59"/>
    <w:rPr>
      <w:sz w:val="28"/>
    </w:rPr>
  </w:style>
  <w:style w:type="paragraph" w:styleId="ListParagraph">
    <w:name w:val="List Paragraph"/>
    <w:basedOn w:val="Normal"/>
    <w:uiPriority w:val="34"/>
    <w:qFormat/>
    <w:rsid w:val="00A94F01"/>
    <w:pPr>
      <w:ind w:left="720"/>
      <w:contextualSpacing/>
    </w:pPr>
  </w:style>
  <w:style w:type="character" w:customStyle="1" w:styleId="hps">
    <w:name w:val="hps"/>
    <w:basedOn w:val="DefaultParagraphFont"/>
    <w:rsid w:val="0015632A"/>
  </w:style>
  <w:style w:type="paragraph" w:customStyle="1" w:styleId="Default">
    <w:name w:val="Default"/>
    <w:rsid w:val="002604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0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sc">
    <w:name w:val="desc"/>
    <w:basedOn w:val="Normal"/>
    <w:rsid w:val="000757D2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48613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7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9165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9559">
                  <w:marLeft w:val="0"/>
                  <w:marRight w:val="0"/>
                  <w:marTop w:val="4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8620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7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5418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45D1-5132-4549-9BF8-568B78EA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"Curriculum Vitae"</vt:lpstr>
    </vt:vector>
  </TitlesOfParts>
  <Company>Home</Company>
  <LinksUpToDate>false</LinksUpToDate>
  <CharactersWithSpaces>14583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"Curriculum Vitae"</dc:title>
  <dc:creator>Farsinezhad</dc:creator>
  <cp:lastModifiedBy>tehran digital</cp:lastModifiedBy>
  <cp:revision>46</cp:revision>
  <dcterms:created xsi:type="dcterms:W3CDTF">2017-10-17T01:09:00Z</dcterms:created>
  <dcterms:modified xsi:type="dcterms:W3CDTF">2018-12-31T20:31:00Z</dcterms:modified>
</cp:coreProperties>
</file>